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5FA79E7"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w:t>
      </w:r>
      <w:r w:rsidR="00C8314C">
        <w:rPr>
          <w:rFonts w:cs="Arial"/>
          <w:b/>
          <w:noProof/>
          <w:sz w:val="24"/>
        </w:rPr>
        <w:t>1</w:t>
      </w:r>
      <w:r>
        <w:rPr>
          <w:rFonts w:cs="Arial"/>
          <w:b/>
          <w:noProof/>
          <w:sz w:val="24"/>
        </w:rPr>
        <w:t>e</w:t>
      </w:r>
      <w:r w:rsidR="009B6944">
        <w:rPr>
          <w:b/>
          <w:i/>
          <w:noProof/>
          <w:sz w:val="28"/>
        </w:rPr>
        <w:tab/>
      </w:r>
      <w:r>
        <w:rPr>
          <w:rFonts w:cs="Arial"/>
          <w:b/>
          <w:noProof/>
          <w:sz w:val="24"/>
        </w:rPr>
        <w:t>S2-220</w:t>
      </w:r>
      <w:r w:rsidR="001D0A30">
        <w:rPr>
          <w:rFonts w:cs="Arial"/>
          <w:b/>
          <w:noProof/>
          <w:sz w:val="24"/>
          <w:lang w:eastAsia="zh-CN"/>
        </w:rPr>
        <w:t>3818</w:t>
      </w:r>
    </w:p>
    <w:p w14:paraId="58906A9B" w14:textId="38AA1BBB" w:rsidR="00D42197" w:rsidRPr="00995EBA" w:rsidRDefault="00C8314C" w:rsidP="00995EBA">
      <w:pPr>
        <w:pBdr>
          <w:bottom w:val="single" w:sz="6" w:space="0" w:color="auto"/>
        </w:pBdr>
        <w:tabs>
          <w:tab w:val="right" w:pos="9638"/>
        </w:tabs>
        <w:rPr>
          <w:rFonts w:ascii="Arial" w:eastAsia="Yu Mincho" w:hAnsi="Arial" w:cs="Arial"/>
          <w:b/>
          <w:bCs/>
          <w:sz w:val="24"/>
        </w:rPr>
      </w:pPr>
      <w:r>
        <w:rPr>
          <w:rFonts w:ascii="Arial" w:eastAsia="Arial Unicode MS" w:hAnsi="Arial" w:cs="Arial"/>
          <w:b/>
          <w:bCs/>
          <w:sz w:val="24"/>
        </w:rPr>
        <w:t>May</w:t>
      </w:r>
      <w:r w:rsidR="00995EBA" w:rsidRPr="00995EBA">
        <w:rPr>
          <w:rFonts w:ascii="Arial" w:eastAsia="Arial Unicode MS" w:hAnsi="Arial" w:cs="Arial"/>
          <w:b/>
          <w:bCs/>
          <w:sz w:val="24"/>
        </w:rPr>
        <w:t xml:space="preserve"> </w:t>
      </w:r>
      <w:r>
        <w:rPr>
          <w:rFonts w:ascii="Arial" w:eastAsia="Arial Unicode MS" w:hAnsi="Arial" w:cs="Arial"/>
          <w:b/>
          <w:bCs/>
          <w:sz w:val="24"/>
        </w:rPr>
        <w:t>1</w:t>
      </w:r>
      <w:r w:rsidR="00995EBA" w:rsidRPr="00995EBA">
        <w:rPr>
          <w:rFonts w:ascii="Arial" w:eastAsia="Arial Unicode MS" w:hAnsi="Arial" w:cs="Arial"/>
          <w:b/>
          <w:bCs/>
          <w:sz w:val="24"/>
        </w:rPr>
        <w:t xml:space="preserve">6th – </w:t>
      </w:r>
      <w:r>
        <w:rPr>
          <w:rFonts w:ascii="Arial" w:eastAsia="Arial Unicode MS" w:hAnsi="Arial" w:cs="Arial"/>
          <w:b/>
          <w:bCs/>
          <w:sz w:val="24"/>
        </w:rPr>
        <w:t>20</w:t>
      </w:r>
      <w:r w:rsidR="00995EBA" w:rsidRPr="00995EBA">
        <w:rPr>
          <w:rFonts w:ascii="Arial" w:eastAsia="Arial Unicode MS" w:hAnsi="Arial" w:cs="Arial"/>
          <w:b/>
          <w:bCs/>
          <w:sz w:val="24"/>
        </w:rPr>
        <w:t>th, 2022</w:t>
      </w:r>
      <w:r w:rsidR="00995EBA" w:rsidRPr="00B9308B">
        <w:rPr>
          <w:rFonts w:ascii="Arial" w:hAnsi="Arial" w:cs="Arial"/>
          <w:b/>
          <w:bCs/>
        </w:rPr>
        <w:tab/>
      </w:r>
    </w:p>
    <w:p w14:paraId="37569181" w14:textId="5708CE8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ins w:id="0" w:author="CU-Tianqi" w:date="2022-05-05T20:18:00Z">
        <w:r w:rsidR="003664EA">
          <w:rPr>
            <w:rFonts w:ascii="Arial" w:hAnsi="Arial" w:cs="Arial"/>
            <w:b/>
          </w:rPr>
          <w:t>, Huawei</w:t>
        </w:r>
      </w:ins>
    </w:p>
    <w:p w14:paraId="0F18C97F" w14:textId="4055BB5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9A42F8">
        <w:rPr>
          <w:rFonts w:ascii="Arial" w:hAnsi="Arial" w:cs="Arial"/>
          <w:b/>
        </w:rPr>
        <w:t>,</w:t>
      </w:r>
      <w:r w:rsidR="00167E68">
        <w:rPr>
          <w:rFonts w:ascii="Arial" w:hAnsi="Arial" w:cs="Arial"/>
          <w:b/>
        </w:rPr>
        <w:t xml:space="preserve"> </w:t>
      </w:r>
      <w:r w:rsidR="005A4DB6">
        <w:rPr>
          <w:rFonts w:ascii="Arial" w:hAnsi="Arial" w:cs="Arial" w:hint="eastAsia"/>
          <w:b/>
          <w:lang w:eastAsia="zh-CN"/>
        </w:rPr>
        <w:t>Sol</w:t>
      </w:r>
      <w:r w:rsidR="005A4DB6">
        <w:rPr>
          <w:rFonts w:ascii="Arial" w:hAnsi="Arial" w:cs="Arial"/>
          <w:b/>
        </w:rPr>
        <w:t xml:space="preserve"> #3</w:t>
      </w:r>
      <w:r w:rsidR="00167E68">
        <w:rPr>
          <w:rFonts w:ascii="Arial" w:hAnsi="Arial" w:cs="Arial"/>
          <w:b/>
        </w:rPr>
        <w:t>:</w:t>
      </w:r>
      <w:r w:rsidR="00AF4029">
        <w:rPr>
          <w:rFonts w:ascii="Arial" w:hAnsi="Arial" w:cs="Arial"/>
          <w:b/>
        </w:rPr>
        <w:t xml:space="preserve"> </w:t>
      </w:r>
      <w:r w:rsidR="005A4DB6">
        <w:rPr>
          <w:rFonts w:ascii="Arial" w:hAnsi="Arial" w:cs="Arial"/>
          <w:b/>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E14651">
        <w:rPr>
          <w:rFonts w:ascii="Arial" w:hAnsi="Arial" w:cs="Arial"/>
          <w:b/>
        </w:rPr>
        <w:t>Edge_ph2</w:t>
      </w:r>
      <w:r>
        <w:rPr>
          <w:rFonts w:ascii="Arial" w:hAnsi="Arial" w:cs="Arial"/>
          <w:b/>
        </w:rPr>
        <w:t>/ Rel-1</w:t>
      </w:r>
      <w:r w:rsidR="00974A70">
        <w:rPr>
          <w:rFonts w:ascii="Arial" w:hAnsi="Arial" w:cs="Arial"/>
          <w:b/>
        </w:rPr>
        <w:t>8</w:t>
      </w:r>
    </w:p>
    <w:p w14:paraId="61640B8C" w14:textId="5127EE4F"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1A54C2">
        <w:rPr>
          <w:rFonts w:ascii="Arial" w:hAnsi="Arial" w:cs="Arial"/>
          <w:i/>
        </w:rPr>
        <w:t>Updated s</w:t>
      </w:r>
      <w:r w:rsidR="00E71B8F">
        <w:rPr>
          <w:rFonts w:ascii="Arial" w:hAnsi="Arial" w:cs="Arial"/>
          <w:i/>
        </w:rPr>
        <w:t xml:space="preserve">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377C19FF" w14:textId="7382E194" w:rsidR="00A963B5" w:rsidRDefault="008B5B44" w:rsidP="00195176">
      <w:r>
        <w:t xml:space="preserve">In </w:t>
      </w:r>
      <w:r w:rsidR="00195176">
        <w:t>the last</w:t>
      </w:r>
      <w:r>
        <w:t xml:space="preserve"> meeting, </w:t>
      </w:r>
      <w:r w:rsidR="00195176">
        <w:t xml:space="preserve">this solution </w:t>
      </w:r>
      <w:r w:rsidR="00195176" w:rsidRPr="00195176">
        <w:t>left 6 ENs to be addressed</w:t>
      </w:r>
      <w:r w:rsidR="00195176">
        <w:t>:</w:t>
      </w:r>
    </w:p>
    <w:p w14:paraId="137E7B35"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It is FFS whether and how to support charging for the local traffic of a PDU session that supports local traffic routing to access an EHE in the VPLMN.</w:t>
      </w:r>
    </w:p>
    <w:p w14:paraId="76496EA0"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How the solution work in case of DNS security is FFS.</w:t>
      </w:r>
    </w:p>
    <w:p w14:paraId="18E32FC9"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It is FFS whether and how the V-SMF configures the DNS message handling rule considering H-EASDF as the DNS server for the DNS resolution for traffic routed to the HPLMN.</w:t>
      </w:r>
    </w:p>
    <w:p w14:paraId="5D5DC8E4"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It is FFS how the V-SMF knows the N6 traffic routing information.</w:t>
      </w:r>
    </w:p>
    <w:p w14:paraId="7B5CFEE8"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It is FFS how V-AF and V-SMF know each other's address and whether this assumes involvement of a V-PCF.</w:t>
      </w:r>
    </w:p>
    <w:p w14:paraId="40BF0D36" w14:textId="77777777" w:rsidR="00195176" w:rsidRPr="00195176" w:rsidRDefault="00195176" w:rsidP="00195176">
      <w:pPr>
        <w:keepLines/>
        <w:ind w:left="1559" w:hanging="1134"/>
        <w:rPr>
          <w:rFonts w:eastAsia="Times New Roman"/>
          <w:color w:val="FF0000"/>
          <w:lang w:eastAsia="en-GB"/>
        </w:rPr>
      </w:pPr>
      <w:r w:rsidRPr="00195176">
        <w:rPr>
          <w:rFonts w:eastAsia="Times New Roman"/>
          <w:color w:val="FF0000"/>
          <w:lang w:eastAsia="en-GB"/>
        </w:rPr>
        <w:t>Editor's note:</w:t>
      </w:r>
      <w:r w:rsidRPr="00195176">
        <w:rPr>
          <w:rFonts w:eastAsia="Times New Roman"/>
          <w:color w:val="FF0000"/>
          <w:lang w:eastAsia="en-GB"/>
        </w:rPr>
        <w:tab/>
        <w:t>this clause is FFS.</w:t>
      </w:r>
    </w:p>
    <w:p w14:paraId="321A728E" w14:textId="1BE3EE14" w:rsidR="00195176" w:rsidRPr="00195176" w:rsidRDefault="00B410A6" w:rsidP="00195176">
      <w:pPr>
        <w:rPr>
          <w:lang w:eastAsia="zh-CN"/>
        </w:rPr>
      </w:pPr>
      <w:r w:rsidRPr="00B410A6">
        <w:rPr>
          <w:lang w:eastAsia="zh-CN"/>
        </w:rPr>
        <w:t xml:space="preserve">The updated solution addresses all of these remaining </w:t>
      </w:r>
      <w:proofErr w:type="spellStart"/>
      <w:r w:rsidRPr="00B410A6">
        <w:rPr>
          <w:lang w:eastAsia="zh-CN"/>
        </w:rPr>
        <w:t>ENs</w:t>
      </w:r>
      <w:r>
        <w:rPr>
          <w:lang w:eastAsia="zh-CN"/>
        </w:rPr>
        <w:t>.</w:t>
      </w:r>
      <w:proofErr w:type="spellEnd"/>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6101610A" w14:textId="77777777" w:rsidR="005104A2" w:rsidRPr="001C619B" w:rsidRDefault="005104A2" w:rsidP="00D40EBE">
      <w:pPr>
        <w:pStyle w:val="EditorsNote"/>
        <w:rPr>
          <w:lang w:eastAsia="ko-KR"/>
        </w:rPr>
      </w:pPr>
    </w:p>
    <w:p w14:paraId="628F55B2" w14:textId="02BD165B"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16744069" w14:textId="77777777" w:rsidR="00D37A8C" w:rsidRPr="00D37A8C" w:rsidRDefault="00D37A8C" w:rsidP="00D37A8C">
      <w:pPr>
        <w:keepNext/>
        <w:keepLines/>
        <w:spacing w:before="180"/>
        <w:ind w:left="1134" w:hanging="1134"/>
        <w:outlineLvl w:val="1"/>
        <w:rPr>
          <w:rFonts w:ascii="Arial" w:eastAsia="Times New Roman" w:hAnsi="Arial"/>
          <w:color w:val="auto"/>
          <w:sz w:val="32"/>
          <w:lang w:eastAsia="en-GB"/>
        </w:rPr>
      </w:pPr>
      <w:bookmarkStart w:id="4" w:name="_Toc101008267"/>
      <w:bookmarkStart w:id="5" w:name="sol03"/>
      <w:r w:rsidRPr="00D37A8C">
        <w:rPr>
          <w:rFonts w:ascii="Arial" w:eastAsia="Times New Roman" w:hAnsi="Arial"/>
          <w:color w:val="auto"/>
          <w:sz w:val="32"/>
          <w:lang w:eastAsia="en-GB"/>
        </w:rPr>
        <w:t>6.3</w:t>
      </w:r>
      <w:r w:rsidRPr="00D37A8C">
        <w:rPr>
          <w:rFonts w:ascii="Arial" w:eastAsia="Times New Roman" w:hAnsi="Arial"/>
          <w:color w:val="auto"/>
          <w:sz w:val="32"/>
          <w:lang w:eastAsia="en-GB"/>
        </w:rPr>
        <w:tab/>
        <w:t>Solution 03 (KI#1): EAS (re)discovery procedure in roaming scenario</w:t>
      </w:r>
      <w:bookmarkEnd w:id="4"/>
    </w:p>
    <w:p w14:paraId="04D7C02F" w14:textId="77777777" w:rsidR="00D37A8C" w:rsidRPr="00D37A8C" w:rsidRDefault="00D37A8C" w:rsidP="00D37A8C">
      <w:pPr>
        <w:keepNext/>
        <w:keepLines/>
        <w:spacing w:before="120"/>
        <w:ind w:left="1134" w:hanging="1134"/>
        <w:outlineLvl w:val="2"/>
        <w:rPr>
          <w:rFonts w:ascii="Arial" w:eastAsia="Times New Roman" w:hAnsi="Arial"/>
          <w:color w:val="auto"/>
          <w:sz w:val="28"/>
          <w:lang w:eastAsia="en-GB"/>
        </w:rPr>
      </w:pPr>
      <w:bookmarkStart w:id="6" w:name="_Toc101008268"/>
      <w:bookmarkEnd w:id="5"/>
      <w:r w:rsidRPr="00D37A8C">
        <w:rPr>
          <w:rFonts w:ascii="Arial" w:eastAsia="Times New Roman" w:hAnsi="Arial"/>
          <w:color w:val="auto"/>
          <w:sz w:val="28"/>
          <w:lang w:eastAsia="en-GB"/>
        </w:rPr>
        <w:t>6.3.1</w:t>
      </w:r>
      <w:r w:rsidRPr="00D37A8C">
        <w:rPr>
          <w:rFonts w:ascii="Arial" w:eastAsia="Times New Roman" w:hAnsi="Arial"/>
          <w:color w:val="auto"/>
          <w:sz w:val="28"/>
          <w:lang w:eastAsia="en-GB"/>
        </w:rPr>
        <w:tab/>
        <w:t>Description</w:t>
      </w:r>
      <w:bookmarkEnd w:id="6"/>
    </w:p>
    <w:p w14:paraId="63F47BDA" w14:textId="77777777" w:rsidR="00D37A8C" w:rsidRPr="00D37A8C" w:rsidRDefault="00D37A8C" w:rsidP="00D37A8C">
      <w:pPr>
        <w:rPr>
          <w:rFonts w:eastAsia="Times New Roman"/>
          <w:color w:val="auto"/>
          <w:lang w:eastAsia="en-GB"/>
        </w:rPr>
      </w:pPr>
      <w:r w:rsidRPr="00D37A8C">
        <w:rPr>
          <w:rFonts w:eastAsia="Times New Roman"/>
          <w:color w:val="auto"/>
          <w:lang w:eastAsia="en-GB"/>
        </w:rPr>
        <w:t>KI#1 proposes the scenario: Accessing EHE in a VPLMN when roaming. This solution addresses one of these specific scenarios, i.e., UE accessing V-EHE for a PDU session with a PSA in HPLMN and assumes that HPLMN does not have the knowledge of EAS deployment information in VPLMN.</w:t>
      </w:r>
    </w:p>
    <w:p w14:paraId="35403D8D" w14:textId="0B642014" w:rsidR="00D37A8C" w:rsidRPr="00D37A8C" w:rsidDel="00D37A8C" w:rsidRDefault="00D37A8C" w:rsidP="00D37A8C">
      <w:pPr>
        <w:rPr>
          <w:del w:id="7" w:author="CU-Tianqi" w:date="2022-05-05T10:53:00Z"/>
          <w:rFonts w:eastAsia="Times New Roman"/>
          <w:color w:val="auto"/>
          <w:lang w:eastAsia="en-GB"/>
        </w:rPr>
      </w:pPr>
      <w:r w:rsidRPr="00D37A8C">
        <w:rPr>
          <w:rFonts w:eastAsia="Times New Roman"/>
          <w:color w:val="auto"/>
          <w:lang w:eastAsia="en-GB"/>
        </w:rPr>
        <w:t xml:space="preserve">This solution proposes EAS (re)discovery procedure in V-EHE by transmitting a newly defined EC enabling indicator between V-SMF and H-SMF and using the V-EASDF. The UL-CL functionality is used to combine the features of HR and LBO roaming and steer local traffic to the local V-PSA. To minimize the impact of UE, UE is not aware of </w:t>
      </w:r>
      <w:del w:id="8" w:author="CU-Tianqi" w:date="2022-05-05T10:51:00Z">
        <w:r w:rsidRPr="00D37A8C" w:rsidDel="00D37A8C">
          <w:rPr>
            <w:rFonts w:eastAsia="Times New Roman"/>
            <w:color w:val="auto"/>
            <w:lang w:eastAsia="en-GB"/>
          </w:rPr>
          <w:delText xml:space="preserve">EASDF </w:delText>
        </w:r>
      </w:del>
      <w:ins w:id="9" w:author="CU-Tianqi" w:date="2022-05-05T10:51:00Z">
        <w:r>
          <w:rPr>
            <w:rFonts w:eastAsia="Times New Roman"/>
            <w:color w:val="auto"/>
            <w:lang w:eastAsia="en-GB"/>
          </w:rPr>
          <w:t>DNS server</w:t>
        </w:r>
        <w:r w:rsidRPr="00D37A8C">
          <w:rPr>
            <w:rFonts w:eastAsia="Times New Roman"/>
            <w:color w:val="auto"/>
            <w:lang w:eastAsia="en-GB"/>
          </w:rPr>
          <w:t xml:space="preserve"> </w:t>
        </w:r>
      </w:ins>
      <w:r w:rsidRPr="00D37A8C">
        <w:rPr>
          <w:rFonts w:eastAsia="Times New Roman"/>
          <w:color w:val="auto"/>
          <w:lang w:eastAsia="en-GB"/>
        </w:rPr>
        <w:t>changing</w:t>
      </w:r>
      <w:ins w:id="10" w:author="CU-Tianqi" w:date="2022-05-05T10:52:00Z">
        <w:r>
          <w:rPr>
            <w:rFonts w:eastAsia="Times New Roman"/>
            <w:color w:val="auto"/>
            <w:lang w:eastAsia="en-GB"/>
          </w:rPr>
          <w:t xml:space="preserve"> in HR roaming scenario</w:t>
        </w:r>
      </w:ins>
      <w:r w:rsidRPr="00D37A8C">
        <w:rPr>
          <w:rFonts w:eastAsia="Times New Roman"/>
          <w:color w:val="auto"/>
          <w:lang w:eastAsia="en-GB"/>
        </w:rPr>
        <w:t xml:space="preserve">. </w:t>
      </w:r>
      <w:del w:id="11" w:author="CU-Tianqi" w:date="2022-05-05T10:53:00Z">
        <w:r w:rsidRPr="00D37A8C" w:rsidDel="00D37A8C">
          <w:rPr>
            <w:rFonts w:eastAsia="Times New Roman"/>
            <w:color w:val="auto"/>
            <w:lang w:eastAsia="en-GB"/>
          </w:rPr>
          <w:delText>The architecture is depicted in figure 6.3.1-1:</w:delText>
        </w:r>
      </w:del>
    </w:p>
    <w:p w14:paraId="7C861E83" w14:textId="458ADC13" w:rsidR="00D37A8C" w:rsidRPr="00D37A8C" w:rsidDel="00D37A8C" w:rsidRDefault="00D37A8C" w:rsidP="006549D5">
      <w:pPr>
        <w:rPr>
          <w:del w:id="12" w:author="CU-Tianqi" w:date="2022-05-05T10:53:00Z"/>
          <w:rFonts w:ascii="Arial" w:eastAsia="Times New Roman" w:hAnsi="Arial"/>
          <w:b/>
          <w:color w:val="auto"/>
          <w:lang w:eastAsia="zh-CN"/>
        </w:rPr>
      </w:pPr>
      <w:del w:id="13" w:author="CU-Tianqi" w:date="2022-05-05T10:53:00Z">
        <w:r w:rsidRPr="00D37A8C" w:rsidDel="00D37A8C">
          <w:rPr>
            <w:rFonts w:ascii="Arial" w:eastAsia="Times New Roman" w:hAnsi="Arial"/>
            <w:b/>
            <w:noProof/>
            <w:color w:val="auto"/>
            <w:lang w:eastAsia="ko-KR"/>
          </w:rPr>
          <w:lastRenderedPageBreak/>
          <w:drawing>
            <wp:inline distT="0" distB="0" distL="0" distR="0" wp14:anchorId="71BAD6E5" wp14:editId="27D2FE29">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del>
    </w:p>
    <w:p w14:paraId="404D950E" w14:textId="3E576A6A" w:rsidR="00D37A8C" w:rsidRPr="00D37A8C" w:rsidRDefault="00D37A8C" w:rsidP="006549D5">
      <w:pPr>
        <w:rPr>
          <w:rFonts w:ascii="Arial" w:eastAsia="Times New Roman" w:hAnsi="Arial"/>
          <w:b/>
          <w:color w:val="auto"/>
          <w:lang w:eastAsia="en-GB"/>
        </w:rPr>
      </w:pPr>
      <w:del w:id="14" w:author="CU-Tianqi" w:date="2022-05-05T10:53:00Z">
        <w:r w:rsidRPr="00D37A8C" w:rsidDel="00D37A8C">
          <w:rPr>
            <w:rFonts w:ascii="Arial" w:eastAsia="Times New Roman" w:hAnsi="Arial"/>
            <w:b/>
            <w:color w:val="auto"/>
            <w:lang w:eastAsia="en-GB"/>
          </w:rPr>
          <w:delText>Figure 6.3.1-1: Accessing V-EHE for a PDU session with a H-PSA architecture</w:delText>
        </w:r>
      </w:del>
    </w:p>
    <w:p w14:paraId="7B5C1186" w14:textId="037A9CD3" w:rsidR="00D37A8C" w:rsidRPr="00D37A8C" w:rsidDel="00D37A8C" w:rsidRDefault="00D37A8C" w:rsidP="00D37A8C">
      <w:pPr>
        <w:keepLines/>
        <w:ind w:left="1135" w:hanging="851"/>
        <w:rPr>
          <w:del w:id="15" w:author="CU-Tianqi" w:date="2022-05-05T10:53:00Z"/>
          <w:rFonts w:eastAsia="Times New Roman"/>
          <w:color w:val="auto"/>
          <w:lang w:eastAsia="en-GB"/>
        </w:rPr>
      </w:pPr>
      <w:del w:id="16" w:author="CU-Tianqi" w:date="2022-05-05T10:53:00Z">
        <w:r w:rsidRPr="00D37A8C" w:rsidDel="00D37A8C">
          <w:rPr>
            <w:rFonts w:eastAsia="Times New Roman"/>
            <w:color w:val="auto"/>
            <w:lang w:eastAsia="en-GB"/>
          </w:rPr>
          <w:delText>NOTE 1:</w:delText>
        </w:r>
        <w:r w:rsidRPr="00D37A8C" w:rsidDel="00D37A8C">
          <w:rPr>
            <w:rFonts w:eastAsia="Times New Roman"/>
            <w:color w:val="auto"/>
            <w:lang w:eastAsia="en-GB"/>
          </w:rPr>
          <w:tab/>
          <w:delText>Only some of the 5GS NFs that are the focus of this solution are shown in the above reference architecture figure. This architecture is based on 5GS architecture as specified in TS 23.501 [2].</w:delText>
        </w:r>
      </w:del>
    </w:p>
    <w:p w14:paraId="75A2D426" w14:textId="1EABCE9B" w:rsidR="00D37A8C" w:rsidRDefault="00D37A8C" w:rsidP="00D37A8C">
      <w:pPr>
        <w:keepLines/>
        <w:ind w:left="1135" w:hanging="851"/>
        <w:rPr>
          <w:ins w:id="17" w:author="CU-Tianqi" w:date="2022-05-05T10:53:00Z"/>
          <w:rFonts w:eastAsia="Times New Roman"/>
          <w:color w:val="auto"/>
          <w:lang w:eastAsia="en-GB"/>
        </w:rPr>
      </w:pPr>
      <w:ins w:id="18" w:author="CU-Tianqi" w:date="2022-05-05T10:53:00Z">
        <w:r w:rsidRPr="00D37A8C">
          <w:rPr>
            <w:rFonts w:eastAsia="Times New Roman"/>
            <w:color w:val="auto"/>
            <w:lang w:eastAsia="en-GB"/>
          </w:rPr>
          <w:t xml:space="preserve">NOTE </w:t>
        </w:r>
        <w:r>
          <w:rPr>
            <w:rFonts w:eastAsia="Times New Roman"/>
            <w:color w:val="auto"/>
            <w:lang w:eastAsia="en-GB"/>
          </w:rPr>
          <w:t>1</w:t>
        </w:r>
        <w:r w:rsidRPr="00D37A8C">
          <w:rPr>
            <w:rFonts w:eastAsia="Times New Roman"/>
            <w:color w:val="auto"/>
            <w:lang w:eastAsia="en-GB"/>
          </w:rPr>
          <w:t>:</w:t>
        </w:r>
        <w:r w:rsidRPr="00D37A8C">
          <w:rPr>
            <w:rFonts w:eastAsia="Times New Roman"/>
            <w:color w:val="auto"/>
            <w:lang w:eastAsia="en-GB"/>
          </w:rPr>
          <w:tab/>
          <w:t>According to the roaming agreement between HPLMN and VPLMN, DNS security issue</w:t>
        </w:r>
      </w:ins>
      <w:ins w:id="19" w:author="CU-Tianqi" w:date="2022-05-05T14:28:00Z">
        <w:r w:rsidR="009D5812">
          <w:rPr>
            <w:rFonts w:eastAsia="Times New Roman"/>
            <w:color w:val="auto"/>
            <w:lang w:eastAsia="en-GB"/>
          </w:rPr>
          <w:t xml:space="preserve"> (i.e., </w:t>
        </w:r>
      </w:ins>
      <w:ins w:id="20" w:author="CU-Tianqi" w:date="2022-05-05T14:29:00Z">
        <w:r w:rsidR="009D5812">
          <w:rPr>
            <w:rFonts w:eastAsia="Times New Roman"/>
            <w:color w:val="auto"/>
            <w:lang w:eastAsia="en-GB"/>
          </w:rPr>
          <w:t xml:space="preserve">using </w:t>
        </w:r>
      </w:ins>
      <w:ins w:id="21" w:author="CU-Tianqi" w:date="2022-05-05T14:28:00Z">
        <w:r w:rsidR="009D5812">
          <w:rPr>
            <w:rFonts w:eastAsia="Times New Roman"/>
            <w:color w:val="auto"/>
            <w:lang w:eastAsia="en-GB"/>
          </w:rPr>
          <w:t>EASDF IP replac</w:t>
        </w:r>
      </w:ins>
      <w:ins w:id="22" w:author="CU-Tianqi" w:date="2022-05-05T14:29:00Z">
        <w:r w:rsidR="009D5812">
          <w:rPr>
            <w:rFonts w:eastAsia="Times New Roman"/>
            <w:color w:val="auto"/>
            <w:lang w:eastAsia="en-GB"/>
          </w:rPr>
          <w:t>e</w:t>
        </w:r>
      </w:ins>
      <w:ins w:id="23" w:author="CU-Tianqi" w:date="2022-05-05T14:28:00Z">
        <w:r w:rsidR="009D5812">
          <w:rPr>
            <w:rFonts w:eastAsia="Times New Roman"/>
            <w:color w:val="auto"/>
            <w:lang w:eastAsia="en-GB"/>
          </w:rPr>
          <w:t>ment</w:t>
        </w:r>
      </w:ins>
      <w:ins w:id="24" w:author="CU-Tianqi" w:date="2022-05-05T14:29:00Z">
        <w:r w:rsidR="009D5812">
          <w:rPr>
            <w:rFonts w:eastAsia="Times New Roman"/>
            <w:color w:val="auto"/>
            <w:lang w:eastAsia="en-GB"/>
          </w:rPr>
          <w:t xml:space="preserve"> mechanism</w:t>
        </w:r>
      </w:ins>
      <w:ins w:id="25" w:author="CU-Tianqi" w:date="2022-05-05T14:28:00Z">
        <w:r w:rsidR="009D5812">
          <w:rPr>
            <w:rFonts w:eastAsia="Times New Roman"/>
            <w:color w:val="auto"/>
            <w:lang w:eastAsia="en-GB"/>
          </w:rPr>
          <w:t>)</w:t>
        </w:r>
      </w:ins>
      <w:ins w:id="26" w:author="CU-Tianqi" w:date="2022-05-05T10:53:00Z">
        <w:r w:rsidRPr="00D37A8C">
          <w:rPr>
            <w:rFonts w:eastAsia="Times New Roman"/>
            <w:color w:val="auto"/>
            <w:lang w:eastAsia="en-GB"/>
          </w:rPr>
          <w:t xml:space="preserve"> can be resolved based on mutual trust between operators.</w:t>
        </w:r>
      </w:ins>
    </w:p>
    <w:p w14:paraId="161940E9" w14:textId="4D775273" w:rsidR="00D37A8C" w:rsidRPr="00D37A8C" w:rsidRDefault="00D37A8C" w:rsidP="00D37A8C">
      <w:pPr>
        <w:keepLines/>
        <w:ind w:left="1135" w:hanging="851"/>
        <w:rPr>
          <w:rFonts w:eastAsia="Times New Roman"/>
          <w:color w:val="auto"/>
          <w:lang w:eastAsia="en-GB"/>
        </w:rPr>
      </w:pPr>
      <w:r w:rsidRPr="00D37A8C">
        <w:rPr>
          <w:rFonts w:eastAsia="Times New Roman"/>
          <w:color w:val="auto"/>
          <w:lang w:eastAsia="en-GB"/>
        </w:rPr>
        <w:t>NOTE 2:</w:t>
      </w:r>
      <w:r w:rsidRPr="00D37A8C">
        <w:rPr>
          <w:rFonts w:eastAsia="Times New Roman"/>
          <w:color w:val="auto"/>
          <w:lang w:eastAsia="en-GB"/>
        </w:rPr>
        <w:tab/>
        <w:t>This EC enabling indicator means that VPLMN can apply the traffic offload related to EC service (</w:t>
      </w:r>
      <w:proofErr w:type="gramStart"/>
      <w:r w:rsidRPr="00D37A8C">
        <w:rPr>
          <w:rFonts w:eastAsia="Times New Roman"/>
          <w:color w:val="auto"/>
          <w:lang w:eastAsia="en-GB"/>
        </w:rPr>
        <w:t>e.g.</w:t>
      </w:r>
      <w:proofErr w:type="gramEnd"/>
      <w:r w:rsidRPr="00D37A8C">
        <w:rPr>
          <w:rFonts w:eastAsia="Times New Roman"/>
          <w:color w:val="auto"/>
          <w:lang w:eastAsia="en-GB"/>
        </w:rPr>
        <w:t xml:space="preserve"> UL-CL insertion for EC traffic) without any further HPLMN control.</w:t>
      </w:r>
    </w:p>
    <w:p w14:paraId="61DBEE9A" w14:textId="0BBF55C3" w:rsidR="00D37A8C" w:rsidRPr="00D37A8C" w:rsidDel="00D37A8C" w:rsidRDefault="00D37A8C" w:rsidP="00D37A8C">
      <w:pPr>
        <w:keepLines/>
        <w:ind w:left="1559" w:hanging="1134"/>
        <w:rPr>
          <w:del w:id="27" w:author="CU-Tianqi" w:date="2022-05-05T10:53:00Z"/>
          <w:rFonts w:eastAsia="Times New Roman"/>
          <w:color w:val="FF0000"/>
          <w:lang w:eastAsia="en-GB"/>
        </w:rPr>
      </w:pPr>
      <w:del w:id="28" w:author="CU-Tianqi" w:date="2022-05-05T10:53:00Z">
        <w:r w:rsidRPr="00D37A8C" w:rsidDel="00D37A8C">
          <w:rPr>
            <w:rFonts w:eastAsia="Times New Roman"/>
            <w:color w:val="FF0000"/>
            <w:lang w:eastAsia="en-GB"/>
          </w:rPr>
          <w:delText>Editor's note:</w:delText>
        </w:r>
        <w:r w:rsidRPr="00D37A8C" w:rsidDel="00D37A8C">
          <w:rPr>
            <w:rFonts w:eastAsia="Times New Roman"/>
            <w:color w:val="FF0000"/>
            <w:lang w:eastAsia="en-GB"/>
          </w:rPr>
          <w:tab/>
          <w:delText>It is FFS whether and how to support charging for the local traffic of a PDU session that supports local traffic routing to access an EHE in the VPLMN.</w:delText>
        </w:r>
      </w:del>
    </w:p>
    <w:p w14:paraId="4D5D807B" w14:textId="06041808" w:rsidR="00D37A8C" w:rsidRPr="00D37A8C" w:rsidDel="00D37A8C" w:rsidRDefault="00D37A8C" w:rsidP="00D37A8C">
      <w:pPr>
        <w:keepLines/>
        <w:ind w:left="1559" w:hanging="1134"/>
        <w:rPr>
          <w:del w:id="29" w:author="CU-Tianqi" w:date="2022-05-05T10:53:00Z"/>
          <w:rFonts w:eastAsia="Times New Roman"/>
          <w:color w:val="FF0000"/>
          <w:lang w:eastAsia="en-GB"/>
        </w:rPr>
      </w:pPr>
      <w:del w:id="30" w:author="CU-Tianqi" w:date="2022-05-05T10:53:00Z">
        <w:r w:rsidRPr="00D37A8C" w:rsidDel="00D37A8C">
          <w:rPr>
            <w:rFonts w:eastAsia="Times New Roman"/>
            <w:color w:val="FF0000"/>
            <w:lang w:eastAsia="en-GB"/>
          </w:rPr>
          <w:delText>Editor's note:</w:delText>
        </w:r>
        <w:r w:rsidRPr="00D37A8C" w:rsidDel="00D37A8C">
          <w:rPr>
            <w:rFonts w:eastAsia="Times New Roman"/>
            <w:color w:val="FF0000"/>
            <w:lang w:eastAsia="en-GB"/>
          </w:rPr>
          <w:tab/>
          <w:delText>How the solution work in case of DNS security is FFS.</w:delText>
        </w:r>
      </w:del>
    </w:p>
    <w:p w14:paraId="1716D62A" w14:textId="77777777" w:rsidR="00D37A8C" w:rsidRPr="00D37A8C" w:rsidRDefault="00D37A8C" w:rsidP="00D37A8C">
      <w:pPr>
        <w:keepNext/>
        <w:keepLines/>
        <w:spacing w:before="120"/>
        <w:ind w:left="1134" w:hanging="1134"/>
        <w:outlineLvl w:val="2"/>
        <w:rPr>
          <w:rFonts w:ascii="Arial" w:eastAsia="Times New Roman" w:hAnsi="Arial"/>
          <w:color w:val="auto"/>
          <w:sz w:val="28"/>
          <w:lang w:eastAsia="en-GB"/>
        </w:rPr>
      </w:pPr>
      <w:bookmarkStart w:id="31" w:name="_Toc101008269"/>
      <w:r w:rsidRPr="00D37A8C">
        <w:rPr>
          <w:rFonts w:ascii="Arial" w:eastAsia="Times New Roman" w:hAnsi="Arial"/>
          <w:color w:val="auto"/>
          <w:sz w:val="28"/>
          <w:lang w:eastAsia="en-GB"/>
        </w:rPr>
        <w:t>6.3.2</w:t>
      </w:r>
      <w:r w:rsidRPr="00D37A8C">
        <w:rPr>
          <w:rFonts w:ascii="Arial" w:eastAsia="Times New Roman" w:hAnsi="Arial"/>
          <w:color w:val="auto"/>
          <w:sz w:val="28"/>
          <w:lang w:eastAsia="en-GB"/>
        </w:rPr>
        <w:tab/>
        <w:t>Procedures</w:t>
      </w:r>
      <w:bookmarkEnd w:id="31"/>
    </w:p>
    <w:p w14:paraId="6222B6D0" w14:textId="77777777" w:rsidR="00D37A8C" w:rsidRPr="00D37A8C" w:rsidRDefault="00D37A8C" w:rsidP="00D37A8C">
      <w:pPr>
        <w:keepNext/>
        <w:keepLines/>
        <w:spacing w:before="120"/>
        <w:ind w:left="1418" w:hanging="1418"/>
        <w:outlineLvl w:val="3"/>
        <w:rPr>
          <w:rFonts w:ascii="Arial" w:eastAsia="Times New Roman" w:hAnsi="Arial"/>
          <w:color w:val="auto"/>
          <w:sz w:val="24"/>
          <w:lang w:eastAsia="en-GB"/>
        </w:rPr>
      </w:pPr>
      <w:bookmarkStart w:id="32" w:name="_Toc101008270"/>
      <w:r w:rsidRPr="00D37A8C">
        <w:rPr>
          <w:rFonts w:ascii="Arial" w:eastAsia="Times New Roman" w:hAnsi="Arial"/>
          <w:color w:val="auto"/>
          <w:sz w:val="24"/>
          <w:lang w:eastAsia="en-GB"/>
        </w:rPr>
        <w:t>6.3.2.1</w:t>
      </w:r>
      <w:r w:rsidRPr="00D37A8C">
        <w:rPr>
          <w:rFonts w:ascii="Arial" w:eastAsia="Times New Roman" w:hAnsi="Arial"/>
          <w:color w:val="auto"/>
          <w:sz w:val="24"/>
          <w:lang w:eastAsia="en-GB"/>
        </w:rPr>
        <w:tab/>
        <w:t>EAS discovery procedure in roaming scenario</w:t>
      </w:r>
      <w:bookmarkEnd w:id="32"/>
    </w:p>
    <w:p w14:paraId="68CC342F" w14:textId="4D35CB45" w:rsidR="00D37A8C" w:rsidRPr="00D37A8C" w:rsidRDefault="00D37A8C" w:rsidP="00D37A8C">
      <w:pPr>
        <w:rPr>
          <w:rFonts w:eastAsia="Times New Roman"/>
          <w:color w:val="auto"/>
          <w:lang w:eastAsia="en-GB"/>
        </w:rPr>
      </w:pPr>
      <w:r w:rsidRPr="00D37A8C">
        <w:rPr>
          <w:rFonts w:eastAsia="Times New Roman"/>
          <w:color w:val="auto"/>
          <w:lang w:eastAsia="en-GB"/>
        </w:rPr>
        <w:t xml:space="preserve">When a UE that has established an HR PDU session expects to use edge computing service, the UE may send a DNS query to the </w:t>
      </w:r>
      <w:del w:id="33" w:author="CU-Tianqi" w:date="2022-05-05T10:54:00Z">
        <w:r w:rsidRPr="00D37A8C" w:rsidDel="00D37A8C">
          <w:rPr>
            <w:rFonts w:eastAsia="Times New Roman"/>
            <w:color w:val="auto"/>
            <w:lang w:eastAsia="en-GB"/>
          </w:rPr>
          <w:delText>serving network</w:delText>
        </w:r>
      </w:del>
      <w:ins w:id="34" w:author="CU-Tianqi" w:date="2022-05-05T10:54:00Z">
        <w:r>
          <w:rPr>
            <w:rFonts w:eastAsia="Times New Roman"/>
            <w:color w:val="auto"/>
            <w:lang w:eastAsia="en-GB"/>
          </w:rPr>
          <w:t>DNS server</w:t>
        </w:r>
      </w:ins>
      <w:r w:rsidRPr="00D37A8C">
        <w:rPr>
          <w:rFonts w:eastAsia="Times New Roman"/>
          <w:color w:val="auto"/>
          <w:lang w:eastAsia="en-GB"/>
        </w:rPr>
        <w:t>, the corresponding EAS discovery procedure is shown in figure 6.3.2.1-1:</w:t>
      </w:r>
    </w:p>
    <w:p w14:paraId="7CFADB1E" w14:textId="2EC31E34" w:rsidR="00D37A8C" w:rsidRDefault="00D37A8C" w:rsidP="00D37A8C">
      <w:pPr>
        <w:keepNext/>
        <w:keepLines/>
        <w:spacing w:before="60"/>
        <w:jc w:val="center"/>
        <w:rPr>
          <w:ins w:id="35" w:author="CU-Tianqi" w:date="2022-05-05T10:54:00Z"/>
          <w:rFonts w:ascii="Arial" w:eastAsia="Times New Roman" w:hAnsi="Arial"/>
          <w:b/>
          <w:color w:val="auto"/>
          <w:lang w:eastAsia="en-GB"/>
        </w:rPr>
      </w:pPr>
      <w:del w:id="36" w:author="CU-Tianqi" w:date="2022-05-05T10:54:00Z">
        <w:r w:rsidRPr="00D37A8C" w:rsidDel="00B909D7">
          <w:rPr>
            <w:rFonts w:ascii="Arial" w:eastAsia="Times New Roman" w:hAnsi="Arial"/>
            <w:b/>
            <w:color w:val="auto"/>
            <w:lang w:eastAsia="en-GB"/>
          </w:rPr>
          <w:object w:dxaOrig="12991" w:dyaOrig="11061" w14:anchorId="0B050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97pt" o:ole="">
              <v:imagedata r:id="rId9" o:title=""/>
            </v:shape>
            <o:OLEObject Type="Embed" ProgID="Visio.Drawing.15" ShapeID="_x0000_i1025" DrawAspect="Content" ObjectID="_1713353569" r:id="rId10"/>
          </w:object>
        </w:r>
      </w:del>
    </w:p>
    <w:bookmarkStart w:id="37" w:name="_MON_1712574746"/>
    <w:bookmarkEnd w:id="37"/>
    <w:p w14:paraId="0E6A6E69" w14:textId="799E4903" w:rsidR="00B909D7" w:rsidRPr="00D37A8C" w:rsidRDefault="00B32A24" w:rsidP="00D37A8C">
      <w:pPr>
        <w:keepNext/>
        <w:keepLines/>
        <w:spacing w:before="60"/>
        <w:jc w:val="center"/>
        <w:rPr>
          <w:rFonts w:ascii="Arial" w:eastAsia="Times New Roman" w:hAnsi="Arial"/>
          <w:b/>
          <w:color w:val="auto"/>
          <w:lang w:eastAsia="en-GB"/>
        </w:rPr>
      </w:pPr>
      <w:ins w:id="38" w:author="CU-Tianqi" w:date="2022-05-05T10:54:00Z">
        <w:r>
          <w:object w:dxaOrig="13640" w:dyaOrig="9931" w14:anchorId="5589732A">
            <v:shape id="_x0000_i1026" type="#_x0000_t75" style="width:490.5pt;height:357pt" o:ole="">
              <v:imagedata r:id="rId11" o:title=""/>
            </v:shape>
            <o:OLEObject Type="Embed" ProgID="Visio.Drawing.15" ShapeID="_x0000_i1026" DrawAspect="Content" ObjectID="_1713353570" r:id="rId12"/>
          </w:object>
        </w:r>
      </w:ins>
    </w:p>
    <w:p w14:paraId="3EB50B41" w14:textId="77777777" w:rsidR="00D37A8C" w:rsidRPr="00D37A8C" w:rsidRDefault="00D37A8C" w:rsidP="00D37A8C">
      <w:pPr>
        <w:keepLines/>
        <w:spacing w:after="240"/>
        <w:jc w:val="center"/>
        <w:rPr>
          <w:rFonts w:ascii="Arial" w:eastAsia="Times New Roman" w:hAnsi="Arial"/>
          <w:b/>
          <w:color w:val="auto"/>
          <w:lang w:eastAsia="en-GB"/>
        </w:rPr>
      </w:pPr>
      <w:r w:rsidRPr="00D37A8C">
        <w:rPr>
          <w:rFonts w:ascii="Arial" w:eastAsia="Times New Roman" w:hAnsi="Arial"/>
          <w:b/>
          <w:color w:val="auto"/>
          <w:lang w:eastAsia="en-GB"/>
        </w:rPr>
        <w:t>Figure 6.3.2.1-1: EAS discovery procedure accessing V-EHE in roaming scenario</w:t>
      </w:r>
    </w:p>
    <w:p w14:paraId="427D921B" w14:textId="6A29C6C2" w:rsidR="00D37A8C" w:rsidRDefault="00D37A8C" w:rsidP="00D37A8C">
      <w:pPr>
        <w:ind w:left="568" w:hanging="284"/>
        <w:rPr>
          <w:ins w:id="39" w:author="CU-Tianqi" w:date="2022-05-05T10:57:00Z"/>
          <w:rFonts w:eastAsia="Times New Roman"/>
          <w:color w:val="auto"/>
          <w:lang w:eastAsia="en-GB"/>
        </w:rPr>
      </w:pPr>
      <w:r w:rsidRPr="00D37A8C">
        <w:rPr>
          <w:rFonts w:eastAsia="Times New Roman"/>
          <w:color w:val="auto"/>
          <w:lang w:eastAsia="en-GB"/>
        </w:rPr>
        <w:t>1.</w:t>
      </w:r>
      <w:r w:rsidRPr="00D37A8C">
        <w:rPr>
          <w:rFonts w:eastAsia="Times New Roman"/>
          <w:color w:val="auto"/>
          <w:lang w:eastAsia="en-GB"/>
        </w:rPr>
        <w:tab/>
        <w:t>UE requests PDU session establishment for HR roaming as described in clause 4.3.2.2.2 of TS 23.502 [9]. During the PDU Session Establishment procedure, the</w:t>
      </w:r>
      <w:del w:id="40" w:author="CU-Tianqi" w:date="2022-05-05T10:56:00Z">
        <w:r w:rsidRPr="00D37A8C" w:rsidDel="00B909D7">
          <w:rPr>
            <w:rFonts w:eastAsia="Times New Roman"/>
            <w:color w:val="auto"/>
            <w:lang w:eastAsia="en-GB"/>
          </w:rPr>
          <w:delText xml:space="preserve"> H-SMF selects H-EASDF as described in clause 6.3 of TS 23.501 [2]. The</w:delText>
        </w:r>
      </w:del>
      <w:r w:rsidRPr="00D37A8C">
        <w:rPr>
          <w:rFonts w:eastAsia="Times New Roman"/>
          <w:color w:val="auto"/>
          <w:lang w:eastAsia="en-GB"/>
        </w:rPr>
        <w:t xml:space="preserve"> H-SMF may consider the UE subscription information to select a</w:t>
      </w:r>
      <w:del w:id="41" w:author="CU-Tianqi" w:date="2022-05-05T15:30:00Z">
        <w:r w:rsidRPr="00D37A8C" w:rsidDel="006D0072">
          <w:rPr>
            <w:rFonts w:eastAsia="Times New Roman"/>
            <w:color w:val="auto"/>
            <w:lang w:eastAsia="en-GB"/>
          </w:rPr>
          <w:delText>n</w:delText>
        </w:r>
      </w:del>
      <w:r w:rsidRPr="00D37A8C">
        <w:rPr>
          <w:rFonts w:eastAsia="Times New Roman"/>
          <w:color w:val="auto"/>
          <w:lang w:eastAsia="en-GB"/>
        </w:rPr>
        <w:t xml:space="preserve"> </w:t>
      </w:r>
      <w:ins w:id="42" w:author="CU-Tianqi" w:date="2022-05-05T10:56:00Z">
        <w:r w:rsidR="00B909D7">
          <w:rPr>
            <w:rFonts w:eastAsia="Times New Roman"/>
            <w:color w:val="auto"/>
            <w:lang w:eastAsia="en-GB"/>
          </w:rPr>
          <w:t>H-DNS server</w:t>
        </w:r>
      </w:ins>
      <w:ins w:id="43" w:author="CU-Tianqi" w:date="2022-05-05T20:12:00Z">
        <w:r w:rsidR="001A54C2">
          <w:rPr>
            <w:rFonts w:eastAsia="Times New Roman"/>
            <w:color w:val="auto"/>
            <w:lang w:eastAsia="en-GB"/>
          </w:rPr>
          <w:t xml:space="preserve"> </w:t>
        </w:r>
      </w:ins>
      <w:del w:id="44" w:author="CU-Tianqi" w:date="2022-05-05T20:12:00Z">
        <w:r w:rsidRPr="00D37A8C" w:rsidDel="001A54C2">
          <w:rPr>
            <w:rFonts w:eastAsia="Times New Roman"/>
            <w:color w:val="auto"/>
            <w:lang w:eastAsia="en-GB"/>
          </w:rPr>
          <w:delText>H-EASDF</w:delText>
        </w:r>
      </w:del>
      <w:r w:rsidRPr="00D37A8C">
        <w:rPr>
          <w:rFonts w:eastAsia="Times New Roman"/>
          <w:color w:val="auto"/>
          <w:lang w:eastAsia="en-GB"/>
        </w:rPr>
        <w:t xml:space="preserve"> </w:t>
      </w:r>
      <w:del w:id="45" w:author="CU-Tianqi" w:date="2022-05-05T20:33:00Z">
        <w:r w:rsidRPr="00D37A8C" w:rsidDel="00F96EA5">
          <w:rPr>
            <w:rFonts w:eastAsia="Times New Roman"/>
            <w:color w:val="auto"/>
            <w:lang w:eastAsia="en-GB"/>
          </w:rPr>
          <w:delText>as the DNS server of</w:delText>
        </w:r>
      </w:del>
      <w:ins w:id="46" w:author="CU-Tianqi" w:date="2022-05-05T20:33:00Z">
        <w:r w:rsidR="00F96EA5">
          <w:rPr>
            <w:rFonts w:eastAsia="Times New Roman"/>
            <w:color w:val="auto"/>
            <w:lang w:eastAsia="en-GB"/>
          </w:rPr>
          <w:t>for</w:t>
        </w:r>
      </w:ins>
      <w:r w:rsidRPr="00D37A8C">
        <w:rPr>
          <w:rFonts w:eastAsia="Times New Roman"/>
          <w:color w:val="auto"/>
          <w:lang w:eastAsia="en-GB"/>
        </w:rPr>
        <w:t xml:space="preserve"> the PDU Session. H-SMF sends </w:t>
      </w:r>
      <w:ins w:id="47" w:author="CU-Tianqi" w:date="2022-05-05T10:56:00Z">
        <w:r w:rsidR="00B909D7">
          <w:rPr>
            <w:rFonts w:eastAsia="Times New Roman"/>
            <w:color w:val="auto"/>
            <w:lang w:eastAsia="en-GB"/>
          </w:rPr>
          <w:t xml:space="preserve">H-DNS server </w:t>
        </w:r>
      </w:ins>
      <w:del w:id="48" w:author="CU-Tianqi" w:date="2022-05-05T10:57:00Z">
        <w:r w:rsidRPr="00D37A8C" w:rsidDel="00B909D7">
          <w:rPr>
            <w:rFonts w:eastAsia="Times New Roman"/>
            <w:color w:val="auto"/>
            <w:lang w:eastAsia="en-GB"/>
          </w:rPr>
          <w:delText xml:space="preserve">H-EASDF </w:delText>
        </w:r>
      </w:del>
      <w:r w:rsidRPr="00D37A8C">
        <w:rPr>
          <w:rFonts w:eastAsia="Times New Roman"/>
          <w:color w:val="auto"/>
          <w:lang w:eastAsia="en-GB"/>
        </w:rPr>
        <w:t>IP address included in PCO to UE via V-SMF.</w:t>
      </w:r>
    </w:p>
    <w:p w14:paraId="665AF950"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t>H-SMF may indicate to the UE either that for the PDU Session the use of the EDC functionality is allowed or that for the PDU Session the use of the EDC functionality is required.</w:t>
      </w:r>
    </w:p>
    <w:p w14:paraId="4B1B544B" w14:textId="129C2CB4" w:rsidR="00D37A8C" w:rsidRDefault="00D37A8C" w:rsidP="00D37A8C">
      <w:pPr>
        <w:ind w:left="568" w:hanging="284"/>
        <w:rPr>
          <w:ins w:id="49" w:author="CU-Tianqi" w:date="2022-05-05T10:58:00Z"/>
          <w:rFonts w:eastAsia="Times New Roman"/>
          <w:color w:val="auto"/>
          <w:lang w:eastAsia="en-GB"/>
        </w:rPr>
      </w:pPr>
      <w:r w:rsidRPr="00D37A8C">
        <w:rPr>
          <w:rFonts w:eastAsia="Times New Roman"/>
          <w:color w:val="auto"/>
          <w:lang w:eastAsia="en-GB"/>
        </w:rPr>
        <w:tab/>
      </w:r>
      <w:del w:id="50" w:author="CU-Tianqi" w:date="2022-05-05T20:12:00Z">
        <w:r w:rsidRPr="00D37A8C" w:rsidDel="001A54C2">
          <w:rPr>
            <w:rFonts w:eastAsia="Times New Roman"/>
            <w:color w:val="auto"/>
            <w:lang w:eastAsia="en-GB"/>
          </w:rPr>
          <w:delText>H-SMF provides DNS message handling rules to H-EASDF by invoking Neasdf_DNSContext_Create Request. H-EASDF responds with Neasdf_DNSContext_Create Response as described in clause 6.2.3.2.2 of TS 23.548 [3].</w:delText>
        </w:r>
      </w:del>
    </w:p>
    <w:p w14:paraId="1C91EAFD" w14:textId="16B400CE" w:rsidR="00B909D7" w:rsidRPr="006549D5" w:rsidRDefault="00B909D7" w:rsidP="00B909D7">
      <w:pPr>
        <w:pStyle w:val="B1"/>
        <w:ind w:leftChars="283" w:left="566" w:firstLine="0"/>
        <w:rPr>
          <w:ins w:id="51" w:author="CU-Tianqi" w:date="2022-05-05T10:58:00Z"/>
          <w:rFonts w:eastAsia="Yu Mincho"/>
        </w:rPr>
      </w:pPr>
      <w:ins w:id="52" w:author="CU-Tianqi" w:date="2022-05-05T10:58:00Z">
        <w:r>
          <w:t>If V-SMF does not store the EC enabling indicator per PDU session level</w:t>
        </w:r>
      </w:ins>
      <w:ins w:id="53" w:author="CU-Tianqi" w:date="2022-05-05T16:23:00Z">
        <w:r w:rsidR="00B11E07">
          <w:t>,</w:t>
        </w:r>
      </w:ins>
      <w:ins w:id="54" w:author="CU-Tianqi" w:date="2022-05-05T10:58:00Z">
        <w:r>
          <w:t xml:space="preserve"> V-SMF sends an EC enabling indicator request to H-SMF.</w:t>
        </w:r>
      </w:ins>
    </w:p>
    <w:p w14:paraId="24F0A768" w14:textId="37179811" w:rsidR="00B909D7" w:rsidRPr="00193250" w:rsidRDefault="00B909D7" w:rsidP="00B909D7">
      <w:pPr>
        <w:pStyle w:val="B1"/>
        <w:ind w:leftChars="283" w:left="566" w:firstLine="0"/>
        <w:rPr>
          <w:ins w:id="55" w:author="CU-Tianqi" w:date="2022-05-05T10:58:00Z"/>
          <w:rFonts w:eastAsia="Yu Mincho"/>
        </w:rPr>
      </w:pPr>
      <w:ins w:id="56" w:author="CU-Tianqi" w:date="2022-05-05T10:58:00Z">
        <w:r>
          <w:t>H-SMF responses a</w:t>
        </w:r>
        <w:r>
          <w:rPr>
            <w:lang w:eastAsia="zh-CN"/>
          </w:rPr>
          <w:t xml:space="preserve"> positive</w:t>
        </w:r>
        <w:r>
          <w:t xml:space="preserve"> EC enabling indicator to V-SMF to indicate that </w:t>
        </w:r>
      </w:ins>
      <w:ins w:id="57" w:author="CU-Tianqi" w:date="2022-05-05T14:35:00Z">
        <w:r w:rsidR="002903EA">
          <w:rPr>
            <w:rFonts w:hint="eastAsia"/>
            <w:lang w:eastAsia="zh-CN"/>
          </w:rPr>
          <w:t xml:space="preserve">the </w:t>
        </w:r>
        <w:r w:rsidR="002903EA">
          <w:t xml:space="preserve">HPLMN authorizes VPLMN </w:t>
        </w:r>
        <w:r w:rsidR="002903EA" w:rsidRPr="00076FEF">
          <w:rPr>
            <w:lang w:eastAsia="zh-CN"/>
          </w:rPr>
          <w:t>to manage the EC service</w:t>
        </w:r>
        <w:r w:rsidR="002903EA">
          <w:t xml:space="preserve"> according to </w:t>
        </w:r>
        <w:r w:rsidR="002903EA">
          <w:rPr>
            <w:rFonts w:hint="eastAsia"/>
            <w:lang w:eastAsia="zh-CN"/>
          </w:rPr>
          <w:t>the roaming agreement</w:t>
        </w:r>
        <w:r w:rsidR="002903EA">
          <w:t xml:space="preserve"> between </w:t>
        </w:r>
        <w:r w:rsidR="002903EA">
          <w:rPr>
            <w:rFonts w:hint="eastAsia"/>
            <w:lang w:eastAsia="zh-CN"/>
          </w:rPr>
          <w:t xml:space="preserve">these two </w:t>
        </w:r>
        <w:r w:rsidR="002903EA">
          <w:t>operators</w:t>
        </w:r>
      </w:ins>
      <w:ins w:id="58" w:author="CU-Tianqi" w:date="2022-05-05T10:58:00Z">
        <w:r>
          <w:t xml:space="preserve"> and UE is unaware of potential DNS server changing</w:t>
        </w:r>
        <w:r>
          <w:rPr>
            <w:rFonts w:hint="eastAsia"/>
            <w:lang w:eastAsia="zh-CN"/>
          </w:rPr>
          <w:t>.</w:t>
        </w:r>
        <w:r>
          <w:rPr>
            <w:lang w:eastAsia="zh-CN"/>
          </w:rPr>
          <w:t xml:space="preserve"> </w:t>
        </w:r>
        <w:r>
          <w:t xml:space="preserve">H-SMF also sends </w:t>
        </w:r>
        <w:r>
          <w:rPr>
            <w:rFonts w:hint="eastAsia"/>
            <w:lang w:eastAsia="zh-CN"/>
          </w:rPr>
          <w:t xml:space="preserve">the </w:t>
        </w:r>
        <w:r>
          <w:t>IP address</w:t>
        </w:r>
        <w:r>
          <w:rPr>
            <w:rFonts w:hint="eastAsia"/>
            <w:lang w:eastAsia="zh-CN"/>
          </w:rPr>
          <w:t xml:space="preserve"> of </w:t>
        </w:r>
        <w:bookmarkStart w:id="59" w:name="OLE_LINK4"/>
        <w:r>
          <w:t>H-DNS server</w:t>
        </w:r>
        <w:bookmarkEnd w:id="59"/>
        <w:r>
          <w:t xml:space="preserve"> to V-SMF.</w:t>
        </w:r>
      </w:ins>
    </w:p>
    <w:p w14:paraId="6DB90AE7" w14:textId="3370BF27" w:rsidR="00B909D7" w:rsidRDefault="00B909D7" w:rsidP="00B909D7">
      <w:pPr>
        <w:pStyle w:val="B1"/>
        <w:ind w:leftChars="283" w:left="566" w:firstLine="0"/>
        <w:rPr>
          <w:ins w:id="60" w:author="CU-Tianqi" w:date="2022-05-05T10:58:00Z"/>
        </w:rPr>
      </w:pPr>
      <w:ins w:id="61" w:author="CU-Tianqi" w:date="2022-05-05T10:58:00Z">
        <w:r>
          <w:rPr>
            <w:rFonts w:eastAsia="Yu Mincho"/>
          </w:rPr>
          <w:t xml:space="preserve">According to the roaming agreement, a FQDN list for EC service </w:t>
        </w:r>
      </w:ins>
      <w:ins w:id="62" w:author="CU-Tianqi" w:date="2022-05-06T13:49:00Z">
        <w:r w:rsidR="00143C99">
          <w:rPr>
            <w:rFonts w:eastAsia="Yu Mincho"/>
          </w:rPr>
          <w:t xml:space="preserve">in VPLMN </w:t>
        </w:r>
      </w:ins>
      <w:ins w:id="63" w:author="CU-Tianqi" w:date="2022-05-05T10:58:00Z">
        <w:r>
          <w:rPr>
            <w:rFonts w:eastAsia="Yu Mincho"/>
          </w:rPr>
          <w:t xml:space="preserve">is </w:t>
        </w:r>
      </w:ins>
      <w:ins w:id="64" w:author="CU-Tianqi" w:date="2022-05-05T14:36:00Z">
        <w:r w:rsidR="002903EA">
          <w:rPr>
            <w:rFonts w:eastAsia="Yu Mincho"/>
          </w:rPr>
          <w:t>pre</w:t>
        </w:r>
      </w:ins>
      <w:ins w:id="65" w:author="CU-Tianqi" w:date="2022-05-05T10:58:00Z">
        <w:r w:rsidRPr="00281671">
          <w:rPr>
            <w:rFonts w:eastAsia="Yu Mincho"/>
          </w:rPr>
          <w:t>configured</w:t>
        </w:r>
        <w:r>
          <w:rPr>
            <w:rFonts w:eastAsia="Yu Mincho"/>
          </w:rPr>
          <w:t xml:space="preserve"> on the V-SMF. And </w:t>
        </w:r>
        <w:r>
          <w:t xml:space="preserve">V-SMF selects V-EASDF </w:t>
        </w:r>
        <w:r w:rsidRPr="00281671">
          <w:t xml:space="preserve">based on the </w:t>
        </w:r>
      </w:ins>
      <w:ins w:id="66" w:author="CU-Tianqi" w:date="2022-05-05T16:15:00Z">
        <w:r w:rsidR="00EF3948">
          <w:t>local configuration</w:t>
        </w:r>
      </w:ins>
      <w:ins w:id="67" w:author="CU-Tianqi" w:date="2022-05-05T10:58:00Z">
        <w:r>
          <w:t xml:space="preserve">. V-SMF drives related DNS message handling rule based on EAS deployment information provided by V-PLMN AF and/or local configuration and sends this DNS message handling rule to V-EASDF via </w:t>
        </w:r>
      </w:ins>
      <w:ins w:id="68" w:author="CU-Tianqi" w:date="2022-05-05T14:38:00Z">
        <w:r w:rsidR="002903EA" w:rsidRPr="002903EA">
          <w:t>Neasdf_DNSContext_Create</w:t>
        </w:r>
      </w:ins>
      <w:ins w:id="69" w:author="CU-Tianqi" w:date="2022-05-05T10:58:00Z">
        <w:r>
          <w:t xml:space="preserve"> request.</w:t>
        </w:r>
      </w:ins>
    </w:p>
    <w:p w14:paraId="6EE4363A" w14:textId="5B93C20E" w:rsidR="00B909D7" w:rsidRPr="006549D5" w:rsidRDefault="00B909D7" w:rsidP="00B909D7">
      <w:pPr>
        <w:pStyle w:val="NO"/>
        <w:rPr>
          <w:ins w:id="70" w:author="CU-Tianqi" w:date="2022-05-05T10:58:00Z"/>
          <w:rFonts w:eastAsia="Yu Mincho"/>
        </w:rPr>
      </w:pPr>
      <w:ins w:id="71" w:author="CU-Tianqi" w:date="2022-05-05T10:58:00Z">
        <w:r>
          <w:t>NOTE</w:t>
        </w:r>
      </w:ins>
      <w:ins w:id="72" w:author="CU-Tianqi" w:date="2022-05-06T10:18:00Z">
        <w:r w:rsidR="009B67E4">
          <w:t xml:space="preserve"> 1</w:t>
        </w:r>
      </w:ins>
      <w:ins w:id="73" w:author="CU-Tianqi" w:date="2022-05-05T10:58:00Z">
        <w:r>
          <w:t>:</w:t>
        </w:r>
        <w:r>
          <w:tab/>
          <w:t>V-EASDF selection is triggered in HR PDU session establishment procedure based on the roaming agreement</w:t>
        </w:r>
      </w:ins>
      <w:ins w:id="74" w:author="CU-Tianqi" w:date="2022-05-06T10:17:00Z">
        <w:r w:rsidR="009B67E4">
          <w:t xml:space="preserve"> and the positive EC</w:t>
        </w:r>
      </w:ins>
      <w:ins w:id="75" w:author="CU-Tianqi" w:date="2022-05-06T10:18:00Z">
        <w:r w:rsidR="009B67E4">
          <w:t xml:space="preserve"> enabling indicator</w:t>
        </w:r>
      </w:ins>
      <w:ins w:id="76" w:author="CU-Tianqi" w:date="2022-05-05T10:58:00Z">
        <w:r>
          <w:t>.</w:t>
        </w:r>
      </w:ins>
    </w:p>
    <w:p w14:paraId="44014814" w14:textId="77777777" w:rsidR="00B909D7" w:rsidRPr="0095486F" w:rsidRDefault="00B909D7" w:rsidP="00B909D7">
      <w:pPr>
        <w:pStyle w:val="B1"/>
        <w:ind w:leftChars="283" w:left="566" w:firstLine="0"/>
        <w:rPr>
          <w:ins w:id="77" w:author="CU-Tianqi" w:date="2022-05-05T10:58:00Z"/>
        </w:rPr>
      </w:pPr>
      <w:ins w:id="78" w:author="CU-Tianqi" w:date="2022-05-05T10:58:00Z">
        <w:r>
          <w:lastRenderedPageBreak/>
          <w:t>V-SMF uses the FQDN list to derive a traffic routing rule. This traffic routing rule is provided to</w:t>
        </w:r>
        <w:r w:rsidRPr="00902747">
          <w:t xml:space="preserve"> </w:t>
        </w:r>
        <w:r>
          <w:t xml:space="preserve">V-UPF (with ULCL functionality), e.g., V-UPF </w:t>
        </w:r>
        <w:bookmarkStart w:id="79" w:name="_Hlk102034247"/>
        <w:r>
          <w:t xml:space="preserve">routes </w:t>
        </w:r>
        <w:r w:rsidRPr="00A26DC0">
          <w:t>DNS Queries for an FQDN (range) query</w:t>
        </w:r>
        <w:r>
          <w:t xml:space="preserve"> to V-EASDF, and routes other traffic to H-PSA</w:t>
        </w:r>
        <w:bookmarkEnd w:id="79"/>
        <w:r>
          <w:t>.</w:t>
        </w:r>
      </w:ins>
    </w:p>
    <w:p w14:paraId="00370E99" w14:textId="2C3F9B4E" w:rsidR="00B909D7" w:rsidRPr="006549D5" w:rsidRDefault="00B909D7" w:rsidP="006549D5">
      <w:pPr>
        <w:pStyle w:val="B1"/>
        <w:ind w:leftChars="283" w:left="566" w:firstLine="0"/>
        <w:rPr>
          <w:ins w:id="80" w:author="CU-Tianqi" w:date="2022-05-05T10:58:00Z"/>
          <w:rFonts w:eastAsia="Yu Mincho"/>
        </w:rPr>
      </w:pPr>
      <w:ins w:id="81" w:author="CU-Tianqi" w:date="2022-05-05T10:58:00Z">
        <w:r>
          <w:t>V-SMF configures V-UPF with EASDF IP replacement information (i.e., H-DNS server</w:t>
        </w:r>
        <w:r w:rsidRPr="00E15351">
          <w:t xml:space="preserve"> IP address and port number</w:t>
        </w:r>
        <w:r>
          <w:t>,</w:t>
        </w:r>
        <w:r w:rsidRPr="00E15351">
          <w:t xml:space="preserve"> V-EASDF IP address and port number</w:t>
        </w:r>
        <w:r>
          <w:t>). In uplink direction, V-UPF replaces the destination address of the DNS query with corresponding FQDN from H-DNS server to V-EASDF; in downlink direction, V-UPF replaces the source address of the DNS response</w:t>
        </w:r>
        <w:r w:rsidRPr="00251AF2">
          <w:t xml:space="preserve"> </w:t>
        </w:r>
        <w:r>
          <w:t>with corresponding FQDN from V-EASDF to H-DNS server so that the UE does not aware DNS server changing.</w:t>
        </w:r>
      </w:ins>
    </w:p>
    <w:p w14:paraId="7A3407C7" w14:textId="1C8BD6D7" w:rsidR="00B909D7" w:rsidRPr="006549D5" w:rsidRDefault="00B909D7" w:rsidP="006549D5">
      <w:pPr>
        <w:pStyle w:val="NO"/>
      </w:pPr>
      <w:ins w:id="82" w:author="CU-Tianqi" w:date="2022-05-05T10:58:00Z">
        <w:r>
          <w:t>NOTE</w:t>
        </w:r>
      </w:ins>
      <w:ins w:id="83" w:author="CU-Tianqi" w:date="2022-05-06T10:19:00Z">
        <w:r w:rsidR="009B67E4">
          <w:t xml:space="preserve"> 2</w:t>
        </w:r>
      </w:ins>
      <w:ins w:id="84" w:author="CU-Tianqi" w:date="2022-05-05T10:58:00Z">
        <w:r>
          <w:t>:</w:t>
        </w:r>
        <w:r>
          <w:tab/>
          <w:t xml:space="preserve">This configuration refers to the option D of session breakout connectivity model in TS 23.548 and </w:t>
        </w:r>
        <w:r w:rsidRPr="003E6303">
          <w:t xml:space="preserve">assumes that </w:t>
        </w:r>
        <w:r>
          <w:t>V-UPF (with ULCL functionality)</w:t>
        </w:r>
        <w:r w:rsidRPr="003E6303">
          <w:t xml:space="preserve"> steering is based on L4 information (i.e. DNS port number) </w:t>
        </w:r>
        <w:r>
          <w:t>and that</w:t>
        </w:r>
        <w:r w:rsidRPr="003E6303">
          <w:t xml:space="preserve"> </w:t>
        </w:r>
        <w:r>
          <w:t>V-UPF (with ULCL functionality)</w:t>
        </w:r>
        <w:r w:rsidRPr="003E6303">
          <w:t xml:space="preserve"> has visibility of the DNS traffic (i.e. FQDN in the DNS Query message).</w:t>
        </w:r>
      </w:ins>
    </w:p>
    <w:p w14:paraId="727DA01A" w14:textId="0900C77C"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2.</w:t>
      </w:r>
      <w:r w:rsidRPr="00D37A8C">
        <w:rPr>
          <w:rFonts w:eastAsia="Times New Roman"/>
          <w:color w:val="auto"/>
          <w:lang w:eastAsia="en-GB"/>
        </w:rPr>
        <w:tab/>
      </w:r>
      <w:del w:id="85" w:author="CU-Tianqi" w:date="2022-05-05T20:39:00Z">
        <w:r w:rsidRPr="00D37A8C" w:rsidDel="00683CB5">
          <w:rPr>
            <w:rFonts w:eastAsia="Times New Roman"/>
            <w:color w:val="auto"/>
            <w:lang w:eastAsia="en-GB"/>
          </w:rPr>
          <w:delText xml:space="preserve">According to the SLA between application service provider and operator, when the Edge Computing enablers provided by 5GC are expected as described in clause 5.13 of TS 23.501 [2], </w:delText>
        </w:r>
      </w:del>
      <w:r w:rsidRPr="00D37A8C">
        <w:rPr>
          <w:rFonts w:eastAsia="Times New Roman"/>
          <w:color w:val="auto"/>
          <w:lang w:eastAsia="en-GB"/>
        </w:rPr>
        <w:t xml:space="preserve">UE sends DNS query </w:t>
      </w:r>
      <w:del w:id="86" w:author="CU-Tianqi" w:date="2022-05-05T20:39:00Z">
        <w:r w:rsidRPr="00D37A8C" w:rsidDel="00683CB5">
          <w:rPr>
            <w:rFonts w:eastAsia="Times New Roman"/>
            <w:color w:val="auto"/>
            <w:lang w:eastAsia="en-GB"/>
          </w:rPr>
          <w:delText xml:space="preserve">using EDC functionality </w:delText>
        </w:r>
      </w:del>
      <w:r w:rsidRPr="00D37A8C">
        <w:rPr>
          <w:rFonts w:eastAsia="Times New Roman"/>
          <w:color w:val="auto"/>
          <w:lang w:eastAsia="en-GB"/>
        </w:rPr>
        <w:t>to</w:t>
      </w:r>
      <w:del w:id="87" w:author="CU-Tianqi" w:date="2022-05-05T20:39:00Z">
        <w:r w:rsidRPr="00D37A8C" w:rsidDel="00683CB5">
          <w:rPr>
            <w:rFonts w:eastAsia="Times New Roman"/>
            <w:color w:val="auto"/>
            <w:lang w:eastAsia="en-GB"/>
          </w:rPr>
          <w:delText>wards</w:delText>
        </w:r>
      </w:del>
      <w:r w:rsidRPr="00D37A8C">
        <w:rPr>
          <w:rFonts w:eastAsia="Times New Roman"/>
          <w:color w:val="auto"/>
          <w:lang w:eastAsia="en-GB"/>
        </w:rPr>
        <w:t xml:space="preserve"> </w:t>
      </w:r>
      <w:ins w:id="88" w:author="CU-Tianqi" w:date="2022-05-05T10:59:00Z">
        <w:r w:rsidR="00B909D7">
          <w:t>H-DNS server</w:t>
        </w:r>
      </w:ins>
      <w:del w:id="89" w:author="CU-Tianqi" w:date="2022-05-05T10:59:00Z">
        <w:r w:rsidRPr="00D37A8C" w:rsidDel="00B909D7">
          <w:rPr>
            <w:rFonts w:eastAsia="Times New Roman"/>
            <w:color w:val="auto"/>
            <w:lang w:eastAsia="en-GB"/>
          </w:rPr>
          <w:delText>H-EASDF</w:delText>
        </w:r>
      </w:del>
      <w:r w:rsidRPr="00D37A8C">
        <w:rPr>
          <w:rFonts w:eastAsia="Times New Roman"/>
          <w:color w:val="auto"/>
          <w:lang w:eastAsia="en-GB"/>
        </w:rPr>
        <w:t>.</w:t>
      </w:r>
    </w:p>
    <w:p w14:paraId="587403FF" w14:textId="66412D3A" w:rsidR="00D37A8C" w:rsidDel="004412C2" w:rsidRDefault="00D37A8C" w:rsidP="00D37A8C">
      <w:pPr>
        <w:ind w:left="568" w:hanging="284"/>
        <w:rPr>
          <w:del w:id="90" w:author="CU-Tianqi" w:date="2022-05-05T11:00:00Z"/>
          <w:rFonts w:eastAsia="Times New Roman"/>
          <w:color w:val="auto"/>
          <w:lang w:eastAsia="en-GB"/>
        </w:rPr>
      </w:pPr>
      <w:del w:id="91" w:author="CU-Tianqi" w:date="2022-05-05T11:00:00Z">
        <w:r w:rsidRPr="00D37A8C" w:rsidDel="004412C2">
          <w:rPr>
            <w:rFonts w:eastAsia="Times New Roman"/>
            <w:color w:val="auto"/>
            <w:lang w:eastAsia="en-GB"/>
          </w:rPr>
          <w:delText>3.</w:delText>
        </w:r>
        <w:r w:rsidRPr="00D37A8C" w:rsidDel="004412C2">
          <w:rPr>
            <w:rFonts w:eastAsia="Times New Roman"/>
            <w:color w:val="auto"/>
            <w:lang w:eastAsia="en-GB"/>
          </w:rPr>
          <w:tab/>
          <w:delText>V-UPF delivers the DNS query to H-PSA via N9 tunnel and H-PSA delivers the DNS query to H-EASDF.</w:delText>
        </w:r>
      </w:del>
    </w:p>
    <w:p w14:paraId="6D70EAF3" w14:textId="680E064C" w:rsidR="004412C2" w:rsidRDefault="004412C2" w:rsidP="004412C2">
      <w:pPr>
        <w:pStyle w:val="B1"/>
        <w:rPr>
          <w:ins w:id="92" w:author="CU-Tianqi" w:date="2022-05-05T11:01:00Z"/>
          <w:lang w:eastAsia="zh-CN"/>
        </w:rPr>
      </w:pPr>
      <w:ins w:id="93" w:author="CU-Tianqi" w:date="2022-05-05T11:00:00Z">
        <w:r>
          <w:rPr>
            <w:lang w:eastAsia="zh-CN"/>
          </w:rPr>
          <w:t xml:space="preserve">3a. If the DNS query does not match the FQDN list, V-UPF delivers the DNS query to H-PSA via N9 tunnel and H-PSA delivers the DNS query to </w:t>
        </w:r>
        <w:r>
          <w:t>H-DNS server</w:t>
        </w:r>
        <w:r>
          <w:rPr>
            <w:lang w:eastAsia="zh-CN"/>
          </w:rPr>
          <w:t xml:space="preserve">. </w:t>
        </w:r>
      </w:ins>
    </w:p>
    <w:p w14:paraId="01E0E8FB" w14:textId="586A491E" w:rsidR="004412C2" w:rsidRPr="00E43462" w:rsidRDefault="004412C2" w:rsidP="00E43462">
      <w:pPr>
        <w:pStyle w:val="B1"/>
        <w:rPr>
          <w:ins w:id="94" w:author="CU-Tianqi" w:date="2022-05-05T11:00:00Z"/>
          <w:lang w:eastAsia="zh-CN"/>
        </w:rPr>
      </w:pPr>
      <w:ins w:id="95" w:author="CU-Tianqi" w:date="2022-05-05T11:01:00Z">
        <w:r>
          <w:rPr>
            <w:lang w:eastAsia="zh-CN"/>
          </w:rPr>
          <w:t xml:space="preserve">3b. </w:t>
        </w:r>
        <w:r w:rsidRPr="004412C2">
          <w:rPr>
            <w:lang w:eastAsia="zh-CN"/>
          </w:rPr>
          <w:t xml:space="preserve">If the DNS query matches the FQDN list, V-UPF delivers the DNS query to V-EASDF using EASDF IP replacement. The following EAS discovery procedure is based on </w:t>
        </w:r>
      </w:ins>
      <w:ins w:id="96" w:author="CU-Tianqi" w:date="2022-05-05T14:41:00Z">
        <w:r w:rsidR="0016149E">
          <w:rPr>
            <w:lang w:eastAsia="zh-CN"/>
          </w:rPr>
          <w:t>the</w:t>
        </w:r>
      </w:ins>
      <w:ins w:id="97" w:author="CU-Tianqi" w:date="2022-05-05T11:01:00Z">
        <w:r w:rsidRPr="004412C2">
          <w:rPr>
            <w:lang w:eastAsia="zh-CN"/>
          </w:rPr>
          <w:t xml:space="preserve"> step</w:t>
        </w:r>
      </w:ins>
      <w:ins w:id="98" w:author="CU-Tianqi" w:date="2022-05-05T14:41:00Z">
        <w:r w:rsidR="0016149E">
          <w:rPr>
            <w:lang w:eastAsia="zh-CN"/>
          </w:rPr>
          <w:t xml:space="preserve"> 3b</w:t>
        </w:r>
      </w:ins>
      <w:ins w:id="99" w:author="CU-Tianqi" w:date="2022-05-05T11:01:00Z">
        <w:r>
          <w:rPr>
            <w:lang w:eastAsia="zh-CN"/>
          </w:rPr>
          <w:t>.</w:t>
        </w:r>
      </w:ins>
    </w:p>
    <w:p w14:paraId="75CA45E5" w14:textId="7F486454" w:rsidR="00D37A8C" w:rsidRDefault="00D37A8C" w:rsidP="00D37A8C">
      <w:pPr>
        <w:ind w:left="568" w:hanging="284"/>
        <w:rPr>
          <w:ins w:id="100" w:author="CU-Tianqi" w:date="2022-05-05T11:01:00Z"/>
          <w:rFonts w:eastAsia="Times New Roman"/>
          <w:color w:val="auto"/>
          <w:lang w:eastAsia="en-GB"/>
        </w:rPr>
      </w:pPr>
      <w:r w:rsidRPr="00D37A8C">
        <w:rPr>
          <w:rFonts w:eastAsia="Times New Roman"/>
          <w:color w:val="auto"/>
          <w:lang w:eastAsia="en-GB"/>
        </w:rPr>
        <w:t>4.</w:t>
      </w:r>
      <w:r w:rsidRPr="00D37A8C">
        <w:rPr>
          <w:rFonts w:eastAsia="Times New Roman"/>
          <w:color w:val="auto"/>
          <w:lang w:eastAsia="en-GB"/>
        </w:rPr>
        <w:tab/>
      </w:r>
      <w:del w:id="101" w:author="CU-Tianqi" w:date="2022-05-05T11:01:00Z">
        <w:r w:rsidRPr="00D37A8C" w:rsidDel="004412C2">
          <w:rPr>
            <w:rFonts w:eastAsia="Times New Roman"/>
            <w:color w:val="auto"/>
            <w:lang w:eastAsia="en-GB"/>
          </w:rPr>
          <w:delText>H-EASDF sends the DNS message to H-SMF by invoking Neasdf_DNSContext_Notify Request (information from the DNS Query e.g. target FQDN of the DNS Query) if the DNS message handling rule is met as described in clause 6.2.3.2.2 of TS 23.548 [3].</w:delText>
        </w:r>
      </w:del>
    </w:p>
    <w:p w14:paraId="173DEF97" w14:textId="1B112ADC" w:rsidR="004412C2" w:rsidRPr="00E43462" w:rsidRDefault="004412C2" w:rsidP="00E43462">
      <w:pPr>
        <w:pStyle w:val="B1"/>
        <w:ind w:leftChars="283" w:left="566" w:firstLine="0"/>
        <w:rPr>
          <w:rFonts w:eastAsia="Yu Mincho"/>
        </w:rPr>
      </w:pPr>
      <w:ins w:id="102" w:author="CU-Tianqi" w:date="2022-05-05T11:02:00Z">
        <w:r>
          <w:t>If the DNS Query message matches a DNS message detection template of DNS message handling rule for reporting, the V-EASDF sends the DNS message report to V-SMF by invoking Neasdf_DNSContext_Notify Request.</w:t>
        </w:r>
      </w:ins>
    </w:p>
    <w:p w14:paraId="6BE8507C" w14:textId="382F04B2" w:rsidR="00D37A8C" w:rsidRDefault="00D37A8C" w:rsidP="00D37A8C">
      <w:pPr>
        <w:ind w:left="568" w:hanging="284"/>
        <w:rPr>
          <w:ins w:id="103" w:author="CU-Tianqi" w:date="2022-05-05T11:02:00Z"/>
          <w:rFonts w:eastAsia="Times New Roman"/>
          <w:color w:val="auto"/>
          <w:lang w:eastAsia="en-GB"/>
        </w:rPr>
      </w:pPr>
      <w:r w:rsidRPr="00D37A8C">
        <w:rPr>
          <w:rFonts w:eastAsia="Times New Roman"/>
          <w:color w:val="auto"/>
          <w:lang w:eastAsia="en-GB"/>
        </w:rPr>
        <w:t>5.</w:t>
      </w:r>
      <w:r w:rsidRPr="00D37A8C">
        <w:rPr>
          <w:rFonts w:eastAsia="Times New Roman"/>
          <w:color w:val="auto"/>
          <w:lang w:eastAsia="en-GB"/>
        </w:rPr>
        <w:tab/>
      </w:r>
      <w:del w:id="104" w:author="CU-Tianqi" w:date="2022-05-05T11:02:00Z">
        <w:r w:rsidRPr="00D37A8C" w:rsidDel="004412C2">
          <w:rPr>
            <w:rFonts w:eastAsia="Times New Roman"/>
            <w:color w:val="auto"/>
            <w:lang w:eastAsia="en-GB"/>
          </w:rPr>
          <w:delText>H-SMF responds with Neasdf_DNSContext_Notify response.</w:delText>
        </w:r>
      </w:del>
    </w:p>
    <w:p w14:paraId="7ED3F8ED" w14:textId="40B5DE44" w:rsidR="004412C2" w:rsidRPr="00E43462" w:rsidRDefault="004412C2" w:rsidP="00E43462">
      <w:pPr>
        <w:pStyle w:val="B1"/>
        <w:ind w:leftChars="283" w:left="566" w:firstLine="0"/>
      </w:pPr>
      <w:ins w:id="105" w:author="CU-Tianqi" w:date="2022-05-05T11:02:00Z">
        <w:r>
          <w:t xml:space="preserve">V-SMF </w:t>
        </w:r>
        <w:r>
          <w:rPr>
            <w:rFonts w:hint="eastAsia"/>
          </w:rPr>
          <w:t>responds</w:t>
        </w:r>
        <w:r>
          <w:t xml:space="preserve"> </w:t>
        </w:r>
        <w:r>
          <w:rPr>
            <w:rFonts w:hint="eastAsia"/>
          </w:rPr>
          <w:t>with</w:t>
        </w:r>
        <w:r w:rsidRPr="00DD7873">
          <w:t xml:space="preserve"> Neasdf_DNSContext_Notify</w:t>
        </w:r>
        <w:r>
          <w:t xml:space="preserve"> Response.</w:t>
        </w:r>
      </w:ins>
    </w:p>
    <w:p w14:paraId="4A648D46" w14:textId="5A8720DD" w:rsidR="00D37A8C" w:rsidRPr="00D37A8C" w:rsidDel="004412C2" w:rsidRDefault="00D37A8C" w:rsidP="00D37A8C">
      <w:pPr>
        <w:ind w:left="568" w:hanging="284"/>
        <w:rPr>
          <w:del w:id="106" w:author="CU-Tianqi" w:date="2022-05-05T11:03:00Z"/>
          <w:rFonts w:eastAsia="Times New Roman"/>
          <w:color w:val="auto"/>
          <w:lang w:eastAsia="en-GB"/>
        </w:rPr>
      </w:pPr>
      <w:del w:id="107" w:author="CU-Tianqi" w:date="2022-05-05T11:03:00Z">
        <w:r w:rsidRPr="00D37A8C" w:rsidDel="004412C2">
          <w:rPr>
            <w:rFonts w:eastAsia="Times New Roman"/>
            <w:color w:val="auto"/>
            <w:lang w:eastAsia="en-GB"/>
          </w:rPr>
          <w:delText>6.</w:delText>
        </w:r>
        <w:r w:rsidRPr="00D37A8C" w:rsidDel="004412C2">
          <w:rPr>
            <w:rFonts w:eastAsia="Times New Roman"/>
            <w:color w:val="auto"/>
            <w:lang w:eastAsia="en-GB"/>
          </w:rPr>
          <w:tab/>
          <w:delText>Based on UE location information, target FQDN of the DNS Query and HPLMN EAS deployment information provided by HPLMN AF (or local configuration), H-SMF determines that HPLMN cannot provide the EC service requested by the UE.</w:delText>
        </w:r>
      </w:del>
    </w:p>
    <w:p w14:paraId="0E8C8362" w14:textId="158930F5" w:rsidR="00D37A8C" w:rsidRPr="00D37A8C" w:rsidDel="004412C2" w:rsidRDefault="00D37A8C" w:rsidP="00D37A8C">
      <w:pPr>
        <w:ind w:left="568" w:hanging="284"/>
        <w:rPr>
          <w:del w:id="108" w:author="CU-Tianqi" w:date="2022-05-05T11:03:00Z"/>
          <w:rFonts w:eastAsia="Times New Roman"/>
          <w:color w:val="auto"/>
          <w:lang w:eastAsia="en-GB"/>
        </w:rPr>
      </w:pPr>
      <w:del w:id="109" w:author="CU-Tianqi" w:date="2022-05-05T11:03:00Z">
        <w:r w:rsidRPr="00D37A8C" w:rsidDel="004412C2">
          <w:rPr>
            <w:rFonts w:eastAsia="Times New Roman"/>
            <w:color w:val="auto"/>
            <w:lang w:eastAsia="en-GB"/>
          </w:rPr>
          <w:delText>7.</w:delText>
        </w:r>
        <w:r w:rsidRPr="00D37A8C" w:rsidDel="004412C2">
          <w:rPr>
            <w:rFonts w:eastAsia="Times New Roman"/>
            <w:color w:val="auto"/>
            <w:lang w:eastAsia="en-GB"/>
          </w:rPr>
          <w:tab/>
          <w:delText>H-SMF sends the IP address of H-EASDF and the DNS Query to V-SMF; in addition, H-SMF sends an EC enabling indicator to V-SMF to indicate that this DNS query needs to be resolved to EHE deployed in VPLMN and UE is unaware of potential EASDF changing.</w:delText>
        </w:r>
      </w:del>
    </w:p>
    <w:p w14:paraId="3F990EFC" w14:textId="61F1C6AF" w:rsidR="00D37A8C" w:rsidRPr="00D37A8C" w:rsidDel="004412C2" w:rsidRDefault="00D37A8C" w:rsidP="00D37A8C">
      <w:pPr>
        <w:keepLines/>
        <w:ind w:left="1135" w:hanging="851"/>
        <w:rPr>
          <w:del w:id="110" w:author="CU-Tianqi" w:date="2022-05-05T11:03:00Z"/>
          <w:rFonts w:eastAsia="Times New Roman"/>
          <w:color w:val="auto"/>
          <w:lang w:eastAsia="en-GB"/>
        </w:rPr>
      </w:pPr>
      <w:del w:id="111" w:author="CU-Tianqi" w:date="2022-05-05T11:03:00Z">
        <w:r w:rsidRPr="00D37A8C" w:rsidDel="004412C2">
          <w:rPr>
            <w:rFonts w:eastAsia="Times New Roman"/>
            <w:color w:val="auto"/>
            <w:lang w:eastAsia="en-GB"/>
          </w:rPr>
          <w:delText>NOTE:</w:delText>
        </w:r>
        <w:r w:rsidRPr="00D37A8C" w:rsidDel="004412C2">
          <w:rPr>
            <w:rFonts w:eastAsia="Times New Roman"/>
            <w:color w:val="auto"/>
            <w:lang w:eastAsia="en-GB"/>
          </w:rPr>
          <w:tab/>
          <w:delText>Sending EC enabling indicator from H-SMF to V-SMF implies that the HPLMN authorizes VPLMN to manage the EC service according to the roaming agreement between these two operators.</w:delText>
        </w:r>
      </w:del>
    </w:p>
    <w:p w14:paraId="6DE09EDA" w14:textId="7729C420" w:rsidR="00D37A8C" w:rsidRPr="00D37A8C" w:rsidDel="004412C2" w:rsidRDefault="00D37A8C" w:rsidP="00D37A8C">
      <w:pPr>
        <w:ind w:left="568" w:hanging="284"/>
        <w:rPr>
          <w:del w:id="112" w:author="CU-Tianqi" w:date="2022-05-05T11:03:00Z"/>
          <w:rFonts w:eastAsia="Times New Roman"/>
          <w:color w:val="auto"/>
          <w:lang w:eastAsia="en-GB"/>
        </w:rPr>
      </w:pPr>
      <w:del w:id="113" w:author="CU-Tianqi" w:date="2022-05-05T11:03:00Z">
        <w:r w:rsidRPr="00D37A8C" w:rsidDel="004412C2">
          <w:rPr>
            <w:rFonts w:eastAsia="Times New Roman"/>
            <w:color w:val="auto"/>
            <w:lang w:eastAsia="en-GB"/>
          </w:rPr>
          <w:delText>8.</w:delText>
        </w:r>
        <w:r w:rsidRPr="00D37A8C" w:rsidDel="004412C2">
          <w:rPr>
            <w:rFonts w:eastAsia="Times New Roman"/>
            <w:color w:val="auto"/>
            <w:lang w:eastAsia="en-GB"/>
          </w:rPr>
          <w:tab/>
          <w:delText>V-SMF receives the EC enabling indicator and selects the V-EASDF as the DNS server of the PDU Session as described in clause 6.3 of TS 23.501 [2].</w:delText>
        </w:r>
      </w:del>
    </w:p>
    <w:p w14:paraId="5D3B1212" w14:textId="751B459B" w:rsidR="00D37A8C" w:rsidRPr="00D37A8C" w:rsidRDefault="00D37A8C" w:rsidP="00D37A8C">
      <w:pPr>
        <w:ind w:left="568" w:hanging="284"/>
        <w:rPr>
          <w:rFonts w:eastAsia="Times New Roman"/>
          <w:color w:val="auto"/>
          <w:lang w:eastAsia="en-GB"/>
        </w:rPr>
      </w:pPr>
      <w:del w:id="114" w:author="CU-Tianqi" w:date="2022-05-05T11:03:00Z">
        <w:r w:rsidRPr="00D37A8C" w:rsidDel="004412C2">
          <w:rPr>
            <w:rFonts w:eastAsia="Times New Roman"/>
            <w:color w:val="auto"/>
            <w:lang w:eastAsia="en-GB"/>
          </w:rPr>
          <w:delText>9</w:delText>
        </w:r>
      </w:del>
      <w:ins w:id="115" w:author="CU-Tianqi" w:date="2022-05-05T11:03:00Z">
        <w:r w:rsidR="004412C2">
          <w:rPr>
            <w:rFonts w:eastAsia="Times New Roman"/>
            <w:color w:val="auto"/>
            <w:lang w:eastAsia="en-GB"/>
          </w:rPr>
          <w:t>6</w:t>
        </w:r>
      </w:ins>
      <w:r w:rsidRPr="00D37A8C">
        <w:rPr>
          <w:rFonts w:eastAsia="Times New Roman"/>
          <w:color w:val="auto"/>
          <w:lang w:eastAsia="en-GB"/>
        </w:rPr>
        <w:t>.</w:t>
      </w:r>
      <w:r w:rsidRPr="00D37A8C">
        <w:rPr>
          <w:rFonts w:eastAsia="Times New Roman"/>
          <w:color w:val="auto"/>
          <w:lang w:eastAsia="en-GB"/>
        </w:rPr>
        <w:tab/>
        <w:t xml:space="preserve">V-SMF </w:t>
      </w:r>
      <w:del w:id="116" w:author="CU-Tianqi" w:date="2022-05-06T13:50:00Z">
        <w:r w:rsidRPr="00D37A8C" w:rsidDel="00143C99">
          <w:rPr>
            <w:rFonts w:eastAsia="Times New Roman"/>
            <w:color w:val="auto"/>
            <w:lang w:eastAsia="en-GB"/>
          </w:rPr>
          <w:delText xml:space="preserve">drives </w:delText>
        </w:r>
      </w:del>
      <w:del w:id="117" w:author="CU-Tianqi" w:date="2022-05-05T11:03:00Z">
        <w:r w:rsidRPr="00D37A8C" w:rsidDel="004412C2">
          <w:rPr>
            <w:rFonts w:eastAsia="Times New Roman"/>
            <w:color w:val="auto"/>
            <w:lang w:eastAsia="en-GB"/>
          </w:rPr>
          <w:delText xml:space="preserve">related </w:delText>
        </w:r>
      </w:del>
      <w:ins w:id="118" w:author="CU-Tianqi" w:date="2022-05-05T11:03:00Z">
        <w:r w:rsidR="004412C2">
          <w:rPr>
            <w:rFonts w:eastAsia="Times New Roman"/>
            <w:color w:val="auto"/>
            <w:lang w:eastAsia="en-GB"/>
          </w:rPr>
          <w:t>update</w:t>
        </w:r>
      </w:ins>
      <w:ins w:id="119" w:author="CU-Tianqi" w:date="2022-05-06T13:50:00Z">
        <w:r w:rsidR="00143C99">
          <w:rPr>
            <w:rFonts w:eastAsia="Times New Roman"/>
            <w:color w:val="auto"/>
            <w:lang w:eastAsia="en-GB"/>
          </w:rPr>
          <w:t>s</w:t>
        </w:r>
      </w:ins>
      <w:ins w:id="120" w:author="CU-Tianqi" w:date="2022-05-05T11:03:00Z">
        <w:r w:rsidR="004412C2">
          <w:rPr>
            <w:rFonts w:eastAsia="Times New Roman"/>
            <w:color w:val="auto"/>
            <w:lang w:eastAsia="en-GB"/>
          </w:rPr>
          <w:t xml:space="preserve"> </w:t>
        </w:r>
      </w:ins>
      <w:r w:rsidRPr="00D37A8C">
        <w:rPr>
          <w:rFonts w:eastAsia="Times New Roman"/>
          <w:color w:val="auto"/>
          <w:lang w:eastAsia="en-GB"/>
        </w:rPr>
        <w:t>DNS message handling rule</w:t>
      </w:r>
      <w:del w:id="121" w:author="CU-Tianqi" w:date="2022-05-05T11:03:00Z">
        <w:r w:rsidRPr="00D37A8C" w:rsidDel="004412C2">
          <w:rPr>
            <w:rFonts w:eastAsia="Times New Roman"/>
            <w:color w:val="auto"/>
            <w:lang w:eastAsia="en-GB"/>
          </w:rPr>
          <w:delText xml:space="preserve"> based on the DNS query, EAS deployment information provided by V-PLMN AF and/or local configuration</w:delText>
        </w:r>
      </w:del>
      <w:ins w:id="122" w:author="CU-Tianqi" w:date="2022-05-05T11:03:00Z">
        <w:r w:rsidR="004412C2">
          <w:rPr>
            <w:rFonts w:eastAsia="Times New Roman"/>
            <w:color w:val="auto"/>
            <w:lang w:eastAsia="en-GB"/>
          </w:rPr>
          <w:t xml:space="preserve"> if needed</w:t>
        </w:r>
      </w:ins>
      <w:r w:rsidRPr="00D37A8C">
        <w:rPr>
          <w:rFonts w:eastAsia="Times New Roman"/>
          <w:color w:val="auto"/>
          <w:lang w:eastAsia="en-GB"/>
        </w:rPr>
        <w:t>. V-SMF sends this DNS message handling rule</w:t>
      </w:r>
      <w:del w:id="123" w:author="CU-Tianqi" w:date="2022-05-05T11:04:00Z">
        <w:r w:rsidRPr="00D37A8C" w:rsidDel="004412C2">
          <w:rPr>
            <w:rFonts w:eastAsia="Times New Roman"/>
            <w:color w:val="auto"/>
            <w:lang w:eastAsia="en-GB"/>
          </w:rPr>
          <w:delText xml:space="preserve"> and the DNS query</w:delText>
        </w:r>
      </w:del>
      <w:r w:rsidRPr="00D37A8C">
        <w:rPr>
          <w:rFonts w:eastAsia="Times New Roman"/>
          <w:color w:val="auto"/>
          <w:lang w:eastAsia="en-GB"/>
        </w:rPr>
        <w:t xml:space="preserve"> to V-EASDF via Neasdf_DNSContext_Update request.</w:t>
      </w:r>
    </w:p>
    <w:p w14:paraId="3E312690" w14:textId="77B6B7AC" w:rsidR="00D37A8C" w:rsidRPr="00D37A8C" w:rsidDel="004412C2" w:rsidRDefault="00D37A8C" w:rsidP="00D37A8C">
      <w:pPr>
        <w:keepLines/>
        <w:ind w:left="1559" w:hanging="1134"/>
        <w:rPr>
          <w:del w:id="124" w:author="CU-Tianqi" w:date="2022-05-05T11:04:00Z"/>
          <w:rFonts w:eastAsia="Times New Roman"/>
          <w:color w:val="FF0000"/>
          <w:lang w:eastAsia="en-GB"/>
        </w:rPr>
      </w:pPr>
      <w:del w:id="125" w:author="CU-Tianqi" w:date="2022-05-05T11:04:00Z">
        <w:r w:rsidRPr="00D37A8C" w:rsidDel="004412C2">
          <w:rPr>
            <w:rFonts w:eastAsia="Times New Roman"/>
            <w:color w:val="FF0000"/>
            <w:lang w:eastAsia="en-GB"/>
          </w:rPr>
          <w:delText>Editor's note:</w:delText>
        </w:r>
        <w:r w:rsidRPr="00D37A8C" w:rsidDel="004412C2">
          <w:rPr>
            <w:rFonts w:eastAsia="Times New Roman"/>
            <w:color w:val="FF0000"/>
            <w:lang w:eastAsia="en-GB"/>
          </w:rPr>
          <w:tab/>
          <w:delText>It is FFS whether and how the V-SMF configures the DNS message handling rule considering H-EASDF as the DNS server for the DNS resolution for traffic routed to the HPLMN.</w:delText>
        </w:r>
      </w:del>
    </w:p>
    <w:p w14:paraId="7EA13CF9" w14:textId="4DD257D3" w:rsidR="00D37A8C" w:rsidRPr="000D61E7" w:rsidRDefault="00D37A8C" w:rsidP="000D61E7">
      <w:pPr>
        <w:ind w:left="568" w:hanging="284"/>
        <w:rPr>
          <w:rFonts w:eastAsia="Times New Roman"/>
          <w:color w:val="auto"/>
          <w:lang w:eastAsia="en-GB"/>
        </w:rPr>
      </w:pPr>
      <w:del w:id="126" w:author="CU-Tianqi" w:date="2022-05-05T11:04:00Z">
        <w:r w:rsidRPr="00D37A8C" w:rsidDel="004412C2">
          <w:rPr>
            <w:rFonts w:eastAsia="Times New Roman"/>
            <w:color w:val="auto"/>
            <w:lang w:eastAsia="en-GB"/>
          </w:rPr>
          <w:delText>10</w:delText>
        </w:r>
      </w:del>
      <w:ins w:id="127" w:author="CU-Tianqi" w:date="2022-05-05T11:05:00Z">
        <w:r w:rsidR="000D61E7">
          <w:rPr>
            <w:rFonts w:eastAsia="Times New Roman"/>
            <w:color w:val="auto"/>
            <w:lang w:eastAsia="en-GB"/>
          </w:rPr>
          <w:t>7</w:t>
        </w:r>
      </w:ins>
      <w:r w:rsidRPr="00D37A8C">
        <w:rPr>
          <w:rFonts w:eastAsia="Times New Roman"/>
          <w:color w:val="auto"/>
          <w:lang w:eastAsia="en-GB"/>
        </w:rPr>
        <w:t>.</w:t>
      </w:r>
      <w:r w:rsidR="00E57F12">
        <w:rPr>
          <w:rFonts w:eastAsia="Times New Roman"/>
          <w:color w:val="auto"/>
          <w:lang w:eastAsia="en-GB"/>
        </w:rPr>
        <w:t xml:space="preserve"> </w:t>
      </w:r>
      <w:r w:rsidRPr="00E43462">
        <w:t>V-EASDF responds with Neasdf_DNSContext_Update response.</w:t>
      </w:r>
    </w:p>
    <w:p w14:paraId="0AAD146C" w14:textId="45D44B9A" w:rsidR="00D37A8C" w:rsidRPr="00D37A8C" w:rsidRDefault="00D37A8C" w:rsidP="00D37A8C">
      <w:pPr>
        <w:ind w:left="568" w:hanging="284"/>
        <w:rPr>
          <w:rFonts w:eastAsia="Times New Roman"/>
          <w:color w:val="auto"/>
          <w:lang w:eastAsia="en-GB"/>
        </w:rPr>
      </w:pPr>
      <w:del w:id="128" w:author="CU-Tianqi" w:date="2022-05-05T11:07:00Z">
        <w:r w:rsidRPr="00D37A8C" w:rsidDel="000D61E7">
          <w:rPr>
            <w:rFonts w:eastAsia="Times New Roman"/>
            <w:color w:val="auto"/>
            <w:lang w:eastAsia="en-GB"/>
          </w:rPr>
          <w:delText>11</w:delText>
        </w:r>
      </w:del>
      <w:ins w:id="129" w:author="CU-Tianqi" w:date="2022-05-05T11:07:00Z">
        <w:r w:rsidR="000D61E7">
          <w:rPr>
            <w:rFonts w:eastAsia="Times New Roman"/>
            <w:color w:val="auto"/>
            <w:lang w:eastAsia="en-GB"/>
          </w:rPr>
          <w:t>8</w:t>
        </w:r>
      </w:ins>
      <w:r w:rsidRPr="00D37A8C">
        <w:rPr>
          <w:rFonts w:eastAsia="Times New Roman"/>
          <w:color w:val="auto"/>
          <w:lang w:eastAsia="en-GB"/>
        </w:rPr>
        <w:t>.</w:t>
      </w:r>
      <w:r w:rsidR="00E57F12">
        <w:rPr>
          <w:rFonts w:eastAsia="Times New Roman"/>
          <w:color w:val="auto"/>
          <w:lang w:eastAsia="en-GB"/>
        </w:rPr>
        <w:t xml:space="preserve"> </w:t>
      </w:r>
      <w:r w:rsidRPr="00D37A8C">
        <w:rPr>
          <w:rFonts w:eastAsia="Times New Roman"/>
          <w:color w:val="auto"/>
          <w:lang w:eastAsia="en-GB"/>
        </w:rPr>
        <w:t xml:space="preserve">V-EASDF handles the DNS query according to the DNS message handling rule and sends the DNS query to the DNS server in VPLMN, the </w:t>
      </w:r>
      <w:ins w:id="130" w:author="CU-Tianqi" w:date="2022-05-05T20:46:00Z">
        <w:r w:rsidR="00B32A24">
          <w:rPr>
            <w:rFonts w:eastAsia="Times New Roman"/>
            <w:color w:val="auto"/>
            <w:lang w:eastAsia="en-GB"/>
          </w:rPr>
          <w:t>V-</w:t>
        </w:r>
      </w:ins>
      <w:r w:rsidRPr="00D37A8C">
        <w:rPr>
          <w:rFonts w:eastAsia="Times New Roman"/>
          <w:color w:val="auto"/>
          <w:lang w:eastAsia="en-GB"/>
        </w:rPr>
        <w:t>DNS server returns the DNS response including EAS IP address</w:t>
      </w:r>
      <w:ins w:id="131" w:author="CU-Tianqi" w:date="2022-05-06T10:30:00Z">
        <w:r w:rsidR="00FB0C51">
          <w:rPr>
            <w:rFonts w:eastAsia="Times New Roman"/>
            <w:color w:val="auto"/>
            <w:lang w:eastAsia="en-GB"/>
          </w:rPr>
          <w:t xml:space="preserve"> and FQDN</w:t>
        </w:r>
      </w:ins>
      <w:r w:rsidRPr="00D37A8C">
        <w:rPr>
          <w:rFonts w:eastAsia="Times New Roman"/>
          <w:color w:val="auto"/>
          <w:lang w:eastAsia="en-GB"/>
        </w:rPr>
        <w:t xml:space="preserve"> to V-EASDF.</w:t>
      </w:r>
    </w:p>
    <w:p w14:paraId="2CF51F5E" w14:textId="0DFF6A9A" w:rsidR="00D37A8C" w:rsidRPr="00D37A8C" w:rsidRDefault="00D37A8C" w:rsidP="00D37A8C">
      <w:pPr>
        <w:ind w:left="568" w:hanging="284"/>
        <w:rPr>
          <w:rFonts w:eastAsia="Times New Roman"/>
          <w:color w:val="auto"/>
          <w:lang w:eastAsia="en-GB"/>
        </w:rPr>
      </w:pPr>
      <w:del w:id="132" w:author="CU-Tianqi" w:date="2022-05-05T11:07:00Z">
        <w:r w:rsidRPr="00D37A8C" w:rsidDel="000D61E7">
          <w:rPr>
            <w:rFonts w:eastAsia="Times New Roman"/>
            <w:color w:val="auto"/>
            <w:lang w:eastAsia="en-GB"/>
          </w:rPr>
          <w:lastRenderedPageBreak/>
          <w:delText>12</w:delText>
        </w:r>
      </w:del>
      <w:ins w:id="133" w:author="CU-Tianqi" w:date="2022-05-05T11:07:00Z">
        <w:r w:rsidR="000D61E7">
          <w:rPr>
            <w:rFonts w:eastAsia="Times New Roman"/>
            <w:color w:val="auto"/>
            <w:lang w:eastAsia="en-GB"/>
          </w:rPr>
          <w:t>9</w:t>
        </w:r>
      </w:ins>
      <w:r w:rsidRPr="00D37A8C">
        <w:rPr>
          <w:rFonts w:eastAsia="Times New Roman"/>
          <w:color w:val="auto"/>
          <w:lang w:eastAsia="en-GB"/>
        </w:rPr>
        <w:t>.</w:t>
      </w:r>
      <w:r w:rsidR="00E57F12">
        <w:rPr>
          <w:rFonts w:eastAsia="Times New Roman"/>
          <w:color w:val="auto"/>
          <w:lang w:eastAsia="en-GB"/>
        </w:rPr>
        <w:t xml:space="preserve"> </w:t>
      </w:r>
      <w:r w:rsidRPr="00D37A8C">
        <w:rPr>
          <w:rFonts w:eastAsia="Times New Roman"/>
          <w:color w:val="auto"/>
          <w:lang w:eastAsia="en-GB"/>
        </w:rPr>
        <w:t>V-EASDF sends the DNS response to the V-SMF by invoking Neasdf_DNSContext_Notify request including EAS information if the EAS IP address or the FQDN in the DNS response matches the DNS message detection template provided by the V-SMF as described in clause 6.2.3.2.2 of TS 23.548 [3], and V-EASDF buffers this DNS response.</w:t>
      </w:r>
    </w:p>
    <w:p w14:paraId="52C13276" w14:textId="29149BC9" w:rsidR="00D37A8C" w:rsidRPr="00D37A8C" w:rsidRDefault="00D37A8C" w:rsidP="00D37A8C">
      <w:pPr>
        <w:ind w:left="568" w:hanging="284"/>
        <w:rPr>
          <w:rFonts w:eastAsia="Times New Roman"/>
          <w:color w:val="auto"/>
          <w:lang w:eastAsia="en-GB"/>
        </w:rPr>
      </w:pPr>
      <w:del w:id="134" w:author="CU-Tianqi" w:date="2022-05-05T11:07:00Z">
        <w:r w:rsidRPr="00D37A8C" w:rsidDel="000D61E7">
          <w:rPr>
            <w:rFonts w:eastAsia="Times New Roman"/>
            <w:color w:val="auto"/>
            <w:lang w:eastAsia="en-GB"/>
          </w:rPr>
          <w:delText>13</w:delText>
        </w:r>
      </w:del>
      <w:ins w:id="135" w:author="CU-Tianqi" w:date="2022-05-05T11:07:00Z">
        <w:r w:rsidR="000D61E7">
          <w:rPr>
            <w:rFonts w:eastAsia="Times New Roman"/>
            <w:color w:val="auto"/>
            <w:lang w:eastAsia="en-GB"/>
          </w:rPr>
          <w:t>10</w:t>
        </w:r>
      </w:ins>
      <w:r w:rsidRPr="00D37A8C">
        <w:rPr>
          <w:rFonts w:eastAsia="Times New Roman"/>
          <w:color w:val="auto"/>
          <w:lang w:eastAsia="en-GB"/>
        </w:rPr>
        <w:t>.</w:t>
      </w:r>
      <w:r w:rsidR="00E57F12">
        <w:rPr>
          <w:rFonts w:eastAsia="Times New Roman"/>
          <w:color w:val="auto"/>
          <w:lang w:eastAsia="en-GB"/>
        </w:rPr>
        <w:t xml:space="preserve"> </w:t>
      </w:r>
      <w:r w:rsidRPr="00D37A8C">
        <w:rPr>
          <w:rFonts w:eastAsia="Times New Roman"/>
          <w:color w:val="auto"/>
          <w:lang w:eastAsia="en-GB"/>
        </w:rPr>
        <w:t>V-SMF responds with Neasdf_DNSContext_Notify Response.</w:t>
      </w:r>
    </w:p>
    <w:p w14:paraId="58B9C67C" w14:textId="13E2DC88" w:rsidR="00D37A8C" w:rsidRPr="00D37A8C" w:rsidRDefault="00D37A8C" w:rsidP="00D37A8C">
      <w:pPr>
        <w:ind w:left="568" w:hanging="284"/>
        <w:rPr>
          <w:rFonts w:eastAsia="Times New Roman"/>
          <w:color w:val="auto"/>
          <w:lang w:eastAsia="en-GB"/>
        </w:rPr>
      </w:pPr>
      <w:del w:id="136" w:author="CU-Tianqi" w:date="2022-05-05T11:07:00Z">
        <w:r w:rsidRPr="00D37A8C" w:rsidDel="000D61E7">
          <w:rPr>
            <w:rFonts w:eastAsia="Times New Roman"/>
            <w:color w:val="auto"/>
            <w:lang w:eastAsia="en-GB"/>
          </w:rPr>
          <w:delText>14</w:delText>
        </w:r>
      </w:del>
      <w:ins w:id="137" w:author="CU-Tianqi" w:date="2022-05-05T11:07:00Z">
        <w:r w:rsidR="000D61E7">
          <w:rPr>
            <w:rFonts w:eastAsia="Times New Roman"/>
            <w:color w:val="auto"/>
            <w:lang w:eastAsia="en-GB"/>
          </w:rPr>
          <w:t>11</w:t>
        </w:r>
      </w:ins>
      <w:r w:rsidRPr="00D37A8C">
        <w:rPr>
          <w:rFonts w:eastAsia="Times New Roman"/>
          <w:color w:val="auto"/>
          <w:lang w:eastAsia="en-GB"/>
        </w:rPr>
        <w:t>.</w:t>
      </w:r>
      <w:r w:rsidR="00E57F12">
        <w:rPr>
          <w:rFonts w:eastAsia="Times New Roman"/>
          <w:color w:val="auto"/>
          <w:lang w:eastAsia="en-GB"/>
        </w:rPr>
        <w:t xml:space="preserve"> </w:t>
      </w:r>
      <w:r w:rsidRPr="00D37A8C">
        <w:rPr>
          <w:rFonts w:eastAsia="Times New Roman"/>
          <w:color w:val="auto"/>
          <w:lang w:eastAsia="en-GB"/>
        </w:rPr>
        <w:t>Based on EAS information received from the V-EASDF in Neasdf_DNSContext_Notify and other UPF selection criteria, V-SMF may determine the DNAI and determine the associated N6 traffic routing information for the DNAI</w:t>
      </w:r>
      <w:ins w:id="138" w:author="CU-Tianqi" w:date="2022-05-05T11:07:00Z">
        <w:r w:rsidR="000D61E7">
          <w:rPr>
            <w:rFonts w:eastAsia="Times New Roman"/>
            <w:color w:val="auto"/>
            <w:lang w:eastAsia="en-GB"/>
          </w:rPr>
          <w:t xml:space="preserve"> based on local configuration</w:t>
        </w:r>
      </w:ins>
      <w:r w:rsidRPr="00D37A8C">
        <w:rPr>
          <w:rFonts w:eastAsia="Times New Roman"/>
          <w:color w:val="auto"/>
          <w:lang w:eastAsia="en-GB"/>
        </w:rPr>
        <w:t>. V-SMF may perform V-UL CL and V-PSA selection and insertion as described in TS 23.502 [9].</w:t>
      </w:r>
    </w:p>
    <w:p w14:paraId="6A007948" w14:textId="3BD671D5"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t>V-SMF configures the V-UL-CL with CN tunnel info provided by V-UPF</w:t>
      </w:r>
      <w:ins w:id="139" w:author="CU-Tianqi" w:date="2022-05-06T10:40:00Z">
        <w:r w:rsidR="00AD4FA8">
          <w:rPr>
            <w:rFonts w:eastAsia="Times New Roman"/>
            <w:color w:val="auto"/>
            <w:lang w:eastAsia="en-GB"/>
          </w:rPr>
          <w:t xml:space="preserve"> and V-PSA</w:t>
        </w:r>
      </w:ins>
      <w:r w:rsidRPr="00D37A8C">
        <w:rPr>
          <w:rFonts w:eastAsia="Times New Roman"/>
          <w:color w:val="auto"/>
          <w:lang w:eastAsia="en-GB"/>
        </w:rPr>
        <w:t xml:space="preserve"> and </w:t>
      </w:r>
      <w:ins w:id="140" w:author="CU-Tianqi" w:date="2022-05-06T10:41:00Z">
        <w:r w:rsidR="00AD4FA8">
          <w:rPr>
            <w:rFonts w:eastAsia="Times New Roman"/>
            <w:color w:val="auto"/>
            <w:lang w:eastAsia="en-GB"/>
          </w:rPr>
          <w:t xml:space="preserve">with </w:t>
        </w:r>
      </w:ins>
      <w:r w:rsidRPr="00D37A8C">
        <w:rPr>
          <w:rFonts w:eastAsia="Times New Roman"/>
          <w:color w:val="auto"/>
          <w:lang w:eastAsia="en-GB"/>
        </w:rPr>
        <w:t>AN tunnel info provided by serving AN. The traffic routing rules are provided to V-UL-CL based on EAS information</w:t>
      </w:r>
      <w:del w:id="141" w:author="CU-Tianqi" w:date="2022-05-05T11:08:00Z">
        <w:r w:rsidRPr="00D37A8C" w:rsidDel="000D61E7">
          <w:rPr>
            <w:rFonts w:eastAsia="Times New Roman"/>
            <w:color w:val="auto"/>
            <w:lang w:eastAsia="en-GB"/>
          </w:rPr>
          <w:delText xml:space="preserve"> and H-EASDF IP address</w:delText>
        </w:r>
      </w:del>
      <w:r w:rsidRPr="00D37A8C">
        <w:rPr>
          <w:rFonts w:eastAsia="Times New Roman"/>
          <w:color w:val="auto"/>
          <w:lang w:eastAsia="en-GB"/>
        </w:rPr>
        <w:t xml:space="preserve">, e.g., V-UL-CL routes the traffic to V-PSA if the IP packet has a destination address of </w:t>
      </w:r>
      <w:del w:id="142" w:author="CU-Tianqi" w:date="2022-05-05T11:08:00Z">
        <w:r w:rsidRPr="00D37A8C" w:rsidDel="000D61E7">
          <w:rPr>
            <w:rFonts w:eastAsia="Times New Roman"/>
            <w:color w:val="auto"/>
            <w:lang w:eastAsia="en-GB"/>
          </w:rPr>
          <w:delText xml:space="preserve">H-EASDF or </w:delText>
        </w:r>
      </w:del>
      <w:ins w:id="143" w:author="CU-Tianqi" w:date="2022-05-06T10:34:00Z">
        <w:r w:rsidR="00FB0C51">
          <w:rPr>
            <w:rFonts w:eastAsia="Times New Roman"/>
            <w:color w:val="auto"/>
            <w:lang w:eastAsia="en-GB"/>
          </w:rPr>
          <w:t>V-</w:t>
        </w:r>
      </w:ins>
      <w:r w:rsidRPr="00D37A8C">
        <w:rPr>
          <w:rFonts w:eastAsia="Times New Roman"/>
          <w:color w:val="auto"/>
          <w:lang w:eastAsia="en-GB"/>
        </w:rPr>
        <w:t>EAS and routes other traffic to V-UPF.</w:t>
      </w:r>
    </w:p>
    <w:p w14:paraId="2F39B120" w14:textId="314D19BA" w:rsidR="00D37A8C" w:rsidRDefault="00D37A8C" w:rsidP="00D37A8C">
      <w:pPr>
        <w:ind w:left="568" w:hanging="284"/>
        <w:rPr>
          <w:ins w:id="144" w:author="CU-Tianqi" w:date="2022-05-05T11:08:00Z"/>
          <w:rFonts w:eastAsia="Times New Roman"/>
          <w:color w:val="auto"/>
          <w:lang w:eastAsia="en-GB"/>
        </w:rPr>
      </w:pPr>
      <w:r w:rsidRPr="00D37A8C">
        <w:rPr>
          <w:rFonts w:eastAsia="Times New Roman"/>
          <w:color w:val="auto"/>
          <w:lang w:eastAsia="en-GB"/>
        </w:rPr>
        <w:tab/>
      </w:r>
      <w:del w:id="145" w:author="CU-Tianqi" w:date="2022-05-05T11:08:00Z">
        <w:r w:rsidRPr="00D37A8C" w:rsidDel="000D61E7">
          <w:rPr>
            <w:rFonts w:eastAsia="Times New Roman"/>
            <w:color w:val="auto"/>
            <w:lang w:eastAsia="en-GB"/>
          </w:rPr>
          <w:delText>V-SMF configures V-PSA with EASDF IP replacement information (i.e., H-EASDF IP address and port number, V-EASDF IP address and port number). In uplink direction, V-PSA replaces the destination address of the DNS query from H-EASDF to V-EASDF; in downlink direction, V-PSA replaces the source address of the DNS response from V-EASDF to H-EASDF so that the UE is not aware of EASDF changing.</w:delText>
        </w:r>
      </w:del>
    </w:p>
    <w:p w14:paraId="75E0CDF5" w14:textId="0A085882" w:rsidR="000D61E7" w:rsidRPr="00E43462" w:rsidRDefault="000D61E7" w:rsidP="00E43462">
      <w:pPr>
        <w:pStyle w:val="B1"/>
        <w:ind w:leftChars="283" w:left="566" w:firstLine="0"/>
        <w:rPr>
          <w:lang w:eastAsia="zh-CN"/>
        </w:rPr>
      </w:pPr>
      <w:ins w:id="146" w:author="CU-Tianqi" w:date="2022-05-05T11:08:00Z">
        <w:r>
          <w:t>V-SMF configures the Usage Report Rule on V-PSA</w:t>
        </w:r>
        <w:r>
          <w:rPr>
            <w:rFonts w:hint="eastAsia"/>
            <w:lang w:eastAsia="zh-CN"/>
          </w:rPr>
          <w:t xml:space="preserve"> </w:t>
        </w:r>
        <w:r>
          <w:rPr>
            <w:lang w:eastAsia="zh-CN"/>
          </w:rPr>
          <w:t xml:space="preserve">for traffic charging. V-PSA </w:t>
        </w:r>
        <w:r w:rsidRPr="006E54CD">
          <w:rPr>
            <w:lang w:eastAsia="zh-CN"/>
          </w:rPr>
          <w:t xml:space="preserve">collects and reports the </w:t>
        </w:r>
        <w:r>
          <w:rPr>
            <w:rFonts w:hint="eastAsia"/>
            <w:lang w:eastAsia="zh-CN"/>
          </w:rPr>
          <w:t>charging</w:t>
        </w:r>
        <w:r w:rsidRPr="006E54CD">
          <w:rPr>
            <w:lang w:eastAsia="zh-CN"/>
          </w:rPr>
          <w:t xml:space="preserve"> information </w:t>
        </w:r>
        <w:r>
          <w:rPr>
            <w:lang w:eastAsia="zh-CN"/>
          </w:rPr>
          <w:t>between UE and V-EAS based on the corresponding URR</w:t>
        </w:r>
        <w:r w:rsidRPr="006E54CD">
          <w:rPr>
            <w:lang w:eastAsia="zh-CN"/>
          </w:rPr>
          <w:t>.</w:t>
        </w:r>
      </w:ins>
    </w:p>
    <w:p w14:paraId="534CD6AA" w14:textId="1FFE40BD" w:rsidR="00D37A8C" w:rsidRPr="00D37A8C" w:rsidDel="000D61E7" w:rsidRDefault="00D37A8C" w:rsidP="00D37A8C">
      <w:pPr>
        <w:keepLines/>
        <w:ind w:left="1559" w:hanging="1134"/>
        <w:rPr>
          <w:del w:id="147" w:author="CU-Tianqi" w:date="2022-05-05T11:08:00Z"/>
          <w:rFonts w:eastAsia="Times New Roman"/>
          <w:color w:val="FF0000"/>
          <w:lang w:eastAsia="en-GB"/>
        </w:rPr>
      </w:pPr>
      <w:del w:id="148" w:author="CU-Tianqi" w:date="2022-05-05T11:08:00Z">
        <w:r w:rsidRPr="00D37A8C" w:rsidDel="000D61E7">
          <w:rPr>
            <w:rFonts w:eastAsia="Times New Roman"/>
            <w:color w:val="FF0000"/>
            <w:lang w:eastAsia="en-GB"/>
          </w:rPr>
          <w:delText>Editor's note:</w:delText>
        </w:r>
        <w:r w:rsidRPr="00D37A8C" w:rsidDel="000D61E7">
          <w:rPr>
            <w:rFonts w:eastAsia="Times New Roman"/>
            <w:color w:val="FF0000"/>
            <w:lang w:eastAsia="en-GB"/>
          </w:rPr>
          <w:tab/>
          <w:delText>It is FFS how the V-SMF knows the N6 traffic routing information.</w:delText>
        </w:r>
      </w:del>
    </w:p>
    <w:p w14:paraId="45D420E2" w14:textId="23695EF7" w:rsidR="00D37A8C" w:rsidRPr="00D37A8C" w:rsidRDefault="00D37A8C" w:rsidP="00D37A8C">
      <w:pPr>
        <w:ind w:left="568" w:hanging="284"/>
        <w:rPr>
          <w:rFonts w:eastAsia="Times New Roman"/>
          <w:color w:val="auto"/>
          <w:lang w:eastAsia="en-GB"/>
        </w:rPr>
      </w:pPr>
      <w:del w:id="149" w:author="CU-Tianqi" w:date="2022-05-05T11:08:00Z">
        <w:r w:rsidRPr="00D37A8C" w:rsidDel="000D61E7">
          <w:rPr>
            <w:rFonts w:eastAsia="Times New Roman"/>
            <w:color w:val="auto"/>
            <w:lang w:eastAsia="en-GB"/>
          </w:rPr>
          <w:delText>15</w:delText>
        </w:r>
      </w:del>
      <w:ins w:id="150" w:author="CU-Tianqi" w:date="2022-05-05T11:08:00Z">
        <w:r w:rsidR="000D61E7">
          <w:rPr>
            <w:rFonts w:eastAsia="Times New Roman"/>
            <w:color w:val="auto"/>
            <w:lang w:eastAsia="en-GB"/>
          </w:rPr>
          <w:t>12</w:t>
        </w:r>
      </w:ins>
      <w:r w:rsidRPr="00D37A8C">
        <w:rPr>
          <w:rFonts w:eastAsia="Times New Roman"/>
          <w:color w:val="auto"/>
          <w:lang w:eastAsia="en-GB"/>
        </w:rPr>
        <w:t xml:space="preserve">. V-SMF invokes Neasdf_DNSContext_Update Request (DNS message handling rule). The DNS message handling rule with the Control Action "Send the buffered DNS response(s) message to UE" indicates the V-EASDF to send the DNS response buffered in step </w:t>
      </w:r>
      <w:del w:id="151" w:author="CU-Tianqi" w:date="2022-05-05T11:08:00Z">
        <w:r w:rsidRPr="00D37A8C" w:rsidDel="000D61E7">
          <w:rPr>
            <w:rFonts w:eastAsia="Times New Roman"/>
            <w:color w:val="auto"/>
            <w:lang w:eastAsia="en-GB"/>
          </w:rPr>
          <w:delText xml:space="preserve">12 </w:delText>
        </w:r>
      </w:del>
      <w:ins w:id="152" w:author="CU-Tianqi" w:date="2022-05-05T11:08:00Z">
        <w:r w:rsidR="000D61E7">
          <w:rPr>
            <w:rFonts w:eastAsia="Times New Roman"/>
            <w:color w:val="auto"/>
            <w:lang w:eastAsia="en-GB"/>
          </w:rPr>
          <w:t>9</w:t>
        </w:r>
        <w:r w:rsidR="000D61E7" w:rsidRPr="00D37A8C">
          <w:rPr>
            <w:rFonts w:eastAsia="Times New Roman"/>
            <w:color w:val="auto"/>
            <w:lang w:eastAsia="en-GB"/>
          </w:rPr>
          <w:t xml:space="preserve"> </w:t>
        </w:r>
      </w:ins>
      <w:r w:rsidRPr="00D37A8C">
        <w:rPr>
          <w:rFonts w:eastAsia="Times New Roman"/>
          <w:color w:val="auto"/>
          <w:lang w:eastAsia="en-GB"/>
        </w:rPr>
        <w:t>to UE</w:t>
      </w:r>
      <w:ins w:id="153" w:author="CU-Tianqi" w:date="2022-05-05T11:08:00Z">
        <w:r w:rsidR="000D61E7">
          <w:rPr>
            <w:rFonts w:eastAsia="Times New Roman"/>
            <w:color w:val="auto"/>
            <w:lang w:eastAsia="en-GB"/>
          </w:rPr>
          <w:t xml:space="preserve"> via V-UPF</w:t>
        </w:r>
      </w:ins>
      <w:r w:rsidRPr="00D37A8C">
        <w:rPr>
          <w:rFonts w:eastAsia="Times New Roman"/>
          <w:color w:val="auto"/>
          <w:lang w:eastAsia="en-GB"/>
        </w:rPr>
        <w:t>.</w:t>
      </w:r>
    </w:p>
    <w:p w14:paraId="75FE51DE" w14:textId="1F164FF6" w:rsidR="00D37A8C" w:rsidRPr="00D37A8C" w:rsidRDefault="00D37A8C" w:rsidP="00D37A8C">
      <w:pPr>
        <w:ind w:left="568" w:hanging="284"/>
        <w:rPr>
          <w:rFonts w:eastAsia="Times New Roman"/>
          <w:color w:val="auto"/>
          <w:lang w:eastAsia="en-GB"/>
        </w:rPr>
      </w:pPr>
      <w:del w:id="154" w:author="CU-Tianqi" w:date="2022-05-05T11:08:00Z">
        <w:r w:rsidRPr="00D37A8C" w:rsidDel="000D61E7">
          <w:rPr>
            <w:rFonts w:eastAsia="Times New Roman"/>
            <w:color w:val="auto"/>
            <w:lang w:eastAsia="en-GB"/>
          </w:rPr>
          <w:delText>16</w:delText>
        </w:r>
      </w:del>
      <w:ins w:id="155" w:author="CU-Tianqi" w:date="2022-05-05T11:08:00Z">
        <w:r w:rsidR="000D61E7">
          <w:rPr>
            <w:rFonts w:eastAsia="Times New Roman"/>
            <w:color w:val="auto"/>
            <w:lang w:eastAsia="en-GB"/>
          </w:rPr>
          <w:t>13</w:t>
        </w:r>
      </w:ins>
      <w:r w:rsidRPr="00D37A8C">
        <w:rPr>
          <w:rFonts w:eastAsia="Times New Roman"/>
          <w:color w:val="auto"/>
          <w:lang w:eastAsia="en-GB"/>
        </w:rPr>
        <w:t>.</w:t>
      </w:r>
      <w:r w:rsidR="00E57F12">
        <w:rPr>
          <w:rFonts w:eastAsia="Times New Roman"/>
          <w:color w:val="auto"/>
          <w:lang w:eastAsia="en-GB"/>
        </w:rPr>
        <w:t xml:space="preserve"> </w:t>
      </w:r>
      <w:r w:rsidRPr="00D37A8C">
        <w:rPr>
          <w:rFonts w:eastAsia="Times New Roman"/>
          <w:color w:val="auto"/>
          <w:lang w:eastAsia="en-GB"/>
        </w:rPr>
        <w:t>V-EASDF responds with Neasdf_DNSContext_Update response.</w:t>
      </w:r>
    </w:p>
    <w:p w14:paraId="3897B4B3" w14:textId="21AD699E" w:rsidR="00D37A8C" w:rsidRPr="00D37A8C" w:rsidDel="000D61E7" w:rsidRDefault="00D37A8C" w:rsidP="00D37A8C">
      <w:pPr>
        <w:ind w:left="568" w:hanging="284"/>
        <w:rPr>
          <w:del w:id="156" w:author="CU-Tianqi" w:date="2022-05-05T11:09:00Z"/>
          <w:rFonts w:eastAsia="Times New Roman"/>
          <w:color w:val="auto"/>
          <w:lang w:eastAsia="en-GB"/>
        </w:rPr>
      </w:pPr>
      <w:del w:id="157" w:author="CU-Tianqi" w:date="2022-05-05T11:09:00Z">
        <w:r w:rsidRPr="00D37A8C" w:rsidDel="000D61E7">
          <w:rPr>
            <w:rFonts w:eastAsia="Times New Roman"/>
            <w:color w:val="auto"/>
            <w:lang w:eastAsia="en-GB"/>
          </w:rPr>
          <w:delText>17.</w:delText>
        </w:r>
        <w:r w:rsidRPr="00D37A8C" w:rsidDel="000D61E7">
          <w:rPr>
            <w:rFonts w:eastAsia="Times New Roman"/>
            <w:color w:val="auto"/>
            <w:lang w:eastAsia="en-GB"/>
          </w:rPr>
          <w:tab/>
          <w:delText>V-SMF returns a positive response related with EC enabling indicator to H-SMF.</w:delText>
        </w:r>
      </w:del>
    </w:p>
    <w:p w14:paraId="2EFC0507" w14:textId="2488EA2C" w:rsidR="00D37A8C" w:rsidRPr="00E43462" w:rsidRDefault="00D37A8C" w:rsidP="00E43462">
      <w:pPr>
        <w:pStyle w:val="B1"/>
        <w:rPr>
          <w:rFonts w:eastAsia="Yu Mincho"/>
        </w:rPr>
      </w:pPr>
      <w:del w:id="158" w:author="CU-Tianqi" w:date="2022-05-05T11:09:00Z">
        <w:r w:rsidRPr="00D37A8C" w:rsidDel="000D61E7">
          <w:rPr>
            <w:lang w:eastAsia="en-GB"/>
          </w:rPr>
          <w:delText>18</w:delText>
        </w:r>
      </w:del>
      <w:ins w:id="159" w:author="CU-Tianqi" w:date="2022-05-05T11:09:00Z">
        <w:r w:rsidR="000D61E7">
          <w:rPr>
            <w:lang w:eastAsia="en-GB"/>
          </w:rPr>
          <w:t>14</w:t>
        </w:r>
      </w:ins>
      <w:r w:rsidRPr="00D37A8C">
        <w:rPr>
          <w:lang w:eastAsia="en-GB"/>
        </w:rPr>
        <w:t>.</w:t>
      </w:r>
      <w:r w:rsidR="00E57F12" w:rsidRPr="00D37A8C">
        <w:rPr>
          <w:lang w:eastAsia="en-GB"/>
        </w:rPr>
        <w:t xml:space="preserve"> </w:t>
      </w:r>
      <w:r w:rsidRPr="00D37A8C">
        <w:rPr>
          <w:lang w:eastAsia="en-GB"/>
        </w:rPr>
        <w:t>If it is indicated to send the buffered DNS response to UE in step </w:t>
      </w:r>
      <w:del w:id="160" w:author="CU-Tianqi" w:date="2022-05-05T11:09:00Z">
        <w:r w:rsidRPr="00D37A8C" w:rsidDel="000D61E7">
          <w:rPr>
            <w:lang w:eastAsia="en-GB"/>
          </w:rPr>
          <w:delText>15</w:delText>
        </w:r>
      </w:del>
      <w:ins w:id="161" w:author="CU-Tianqi" w:date="2022-05-05T11:09:00Z">
        <w:r w:rsidR="000D61E7">
          <w:rPr>
            <w:lang w:eastAsia="en-GB"/>
          </w:rPr>
          <w:t>12</w:t>
        </w:r>
      </w:ins>
      <w:r w:rsidRPr="00D37A8C">
        <w:rPr>
          <w:lang w:eastAsia="en-GB"/>
        </w:rPr>
        <w:t>, the V-EASDF sends the DNS response to the V-</w:t>
      </w:r>
      <w:del w:id="162" w:author="CU-Tianqi" w:date="2022-05-05T11:09:00Z">
        <w:r w:rsidRPr="00D37A8C" w:rsidDel="000D61E7">
          <w:rPr>
            <w:lang w:eastAsia="en-GB"/>
          </w:rPr>
          <w:delText>PSA</w:delText>
        </w:r>
      </w:del>
      <w:ins w:id="163" w:author="CU-Tianqi" w:date="2022-05-05T11:09:00Z">
        <w:r w:rsidR="000D61E7">
          <w:rPr>
            <w:lang w:eastAsia="en-GB"/>
          </w:rPr>
          <w:t>UPF</w:t>
        </w:r>
      </w:ins>
      <w:r w:rsidRPr="00D37A8C">
        <w:rPr>
          <w:lang w:eastAsia="en-GB"/>
        </w:rPr>
        <w:t>.</w:t>
      </w:r>
      <w:ins w:id="164" w:author="CU-Tianqi" w:date="2022-05-05T11:09:00Z">
        <w:r w:rsidR="000D61E7">
          <w:rPr>
            <w:lang w:eastAsia="en-GB"/>
          </w:rPr>
          <w:t xml:space="preserve"> </w:t>
        </w:r>
        <w:r w:rsidR="000D61E7">
          <w:t>V-UPF replaces the source address from V-EASDF to H-DNS server</w:t>
        </w:r>
      </w:ins>
      <w:ins w:id="165" w:author="CU-Tianqi" w:date="2022-05-05T20:51:00Z">
        <w:r w:rsidR="005442B2">
          <w:t xml:space="preserve"> </w:t>
        </w:r>
      </w:ins>
      <w:ins w:id="166" w:author="CU-Tianqi" w:date="2022-05-05T11:09:00Z">
        <w:r w:rsidR="000D61E7">
          <w:t>in the DNS response based on the V-SMF instructions and sends this DNS response to the UE via V-UL CL.</w:t>
        </w:r>
      </w:ins>
    </w:p>
    <w:p w14:paraId="1559BAC2" w14:textId="2965C29D" w:rsidR="00D37A8C" w:rsidDel="000D61E7" w:rsidRDefault="00D37A8C" w:rsidP="00D37A8C">
      <w:pPr>
        <w:ind w:left="568" w:hanging="284"/>
        <w:rPr>
          <w:del w:id="167" w:author="CU-Tianqi" w:date="2022-05-05T11:09:00Z"/>
          <w:rFonts w:eastAsia="Times New Roman"/>
          <w:color w:val="auto"/>
          <w:lang w:eastAsia="en-GB"/>
        </w:rPr>
      </w:pPr>
      <w:del w:id="168" w:author="CU-Tianqi" w:date="2022-05-05T11:09:00Z">
        <w:r w:rsidRPr="00D37A8C" w:rsidDel="000D61E7">
          <w:rPr>
            <w:rFonts w:eastAsia="Times New Roman"/>
            <w:color w:val="auto"/>
            <w:lang w:eastAsia="en-GB"/>
          </w:rPr>
          <w:delText>19.</w:delText>
        </w:r>
        <w:r w:rsidRPr="00D37A8C" w:rsidDel="000D61E7">
          <w:rPr>
            <w:rFonts w:eastAsia="Times New Roman"/>
            <w:color w:val="auto"/>
            <w:lang w:eastAsia="en-GB"/>
          </w:rPr>
          <w:tab/>
          <w:delText>V-PSA replaces the source address from V-EASDF to H-EASDF in the DNS response based on the V-SMF instructions and sends this DNS response to the UE via V-UL-CL.</w:delText>
        </w:r>
      </w:del>
    </w:p>
    <w:p w14:paraId="3FE7C9DE" w14:textId="347AB457" w:rsidR="000D61E7" w:rsidRPr="00D37A8C" w:rsidRDefault="000D61E7" w:rsidP="00D37A8C">
      <w:pPr>
        <w:ind w:left="568" w:hanging="284"/>
        <w:rPr>
          <w:ins w:id="169" w:author="CU-Tianqi" w:date="2022-05-05T11:09:00Z"/>
          <w:rFonts w:eastAsia="Times New Roman"/>
          <w:color w:val="auto"/>
          <w:lang w:eastAsia="en-GB"/>
        </w:rPr>
      </w:pPr>
      <w:ins w:id="170" w:author="CU-Tianqi" w:date="2022-05-05T11:10:00Z">
        <w:r w:rsidRPr="000D61E7">
          <w:rPr>
            <w:rFonts w:eastAsia="Times New Roman"/>
            <w:color w:val="auto"/>
            <w:lang w:eastAsia="en-GB"/>
          </w:rPr>
          <w:t>15.</w:t>
        </w:r>
        <w:r w:rsidRPr="000D61E7">
          <w:rPr>
            <w:rFonts w:eastAsia="Times New Roman"/>
            <w:color w:val="auto"/>
            <w:lang w:eastAsia="en-GB"/>
          </w:rPr>
          <w:tab/>
          <w:t xml:space="preserve">For traffic charging between UE and V-EAS, V-PSA collects and reports the charging information </w:t>
        </w:r>
      </w:ins>
      <w:ins w:id="171" w:author="CU-Tianqi" w:date="2022-05-05T20:52:00Z">
        <w:r w:rsidR="00E8335A">
          <w:rPr>
            <w:rFonts w:eastAsia="Times New Roman"/>
            <w:color w:val="auto"/>
            <w:lang w:eastAsia="en-GB"/>
          </w:rPr>
          <w:t>based on the corresponding URR</w:t>
        </w:r>
      </w:ins>
      <w:ins w:id="172" w:author="CU-Tianqi" w:date="2022-05-05T11:10:00Z">
        <w:r w:rsidRPr="000D61E7">
          <w:rPr>
            <w:rFonts w:eastAsia="Times New Roman"/>
            <w:color w:val="auto"/>
            <w:lang w:eastAsia="en-GB"/>
          </w:rPr>
          <w:t>.</w:t>
        </w:r>
      </w:ins>
    </w:p>
    <w:p w14:paraId="2E5E5675" w14:textId="77777777" w:rsidR="00D37A8C" w:rsidRPr="00D37A8C" w:rsidRDefault="00D37A8C" w:rsidP="00D37A8C">
      <w:pPr>
        <w:keepNext/>
        <w:keepLines/>
        <w:spacing w:before="120"/>
        <w:ind w:left="1418" w:hanging="1418"/>
        <w:outlineLvl w:val="3"/>
        <w:rPr>
          <w:rFonts w:ascii="Arial" w:eastAsia="Times New Roman" w:hAnsi="Arial"/>
          <w:color w:val="auto"/>
          <w:sz w:val="24"/>
          <w:lang w:eastAsia="en-GB"/>
        </w:rPr>
      </w:pPr>
      <w:bookmarkStart w:id="173" w:name="_Toc101008271"/>
      <w:r w:rsidRPr="00D37A8C">
        <w:rPr>
          <w:rFonts w:ascii="Arial" w:eastAsia="Times New Roman" w:hAnsi="Arial"/>
          <w:color w:val="auto"/>
          <w:sz w:val="24"/>
          <w:lang w:eastAsia="en-GB"/>
        </w:rPr>
        <w:t>6.3.2.2</w:t>
      </w:r>
      <w:r w:rsidRPr="00D37A8C">
        <w:rPr>
          <w:rFonts w:ascii="Arial" w:eastAsia="Times New Roman" w:hAnsi="Arial"/>
          <w:color w:val="auto"/>
          <w:sz w:val="24"/>
          <w:lang w:eastAsia="en-GB"/>
        </w:rPr>
        <w:tab/>
        <w:t>EAS rediscovery procedure in roaming scenario</w:t>
      </w:r>
      <w:bookmarkEnd w:id="173"/>
    </w:p>
    <w:p w14:paraId="74277FE5" w14:textId="77777777" w:rsidR="00D37A8C" w:rsidRPr="00D37A8C" w:rsidRDefault="00D37A8C" w:rsidP="00D37A8C">
      <w:pPr>
        <w:rPr>
          <w:rFonts w:eastAsia="Times New Roman"/>
          <w:color w:val="auto"/>
          <w:lang w:eastAsia="en-GB"/>
        </w:rPr>
      </w:pPr>
      <w:r w:rsidRPr="00D37A8C">
        <w:rPr>
          <w:rFonts w:eastAsia="Times New Roman"/>
          <w:color w:val="auto"/>
          <w:lang w:eastAsia="en-GB"/>
        </w:rPr>
        <w:t>The support for EAS rediscovery indication procedure enables the UE to refresh stale EAS information stored locally so that the UE can trigger EAS discovery procedure to discover new EAS information as described in clause 6.2.3.3 of TS 23.548 [3]. The corresponding EAS rediscovery procedure is shown in figure 6.3.2.2-1:</w:t>
      </w:r>
    </w:p>
    <w:p w14:paraId="2A6279A4" w14:textId="67D48534" w:rsidR="00D37A8C" w:rsidRDefault="00D37A8C" w:rsidP="00D37A8C">
      <w:pPr>
        <w:keepNext/>
        <w:keepLines/>
        <w:spacing w:before="60"/>
        <w:jc w:val="center"/>
        <w:rPr>
          <w:ins w:id="174" w:author="CU-Tianqi" w:date="2022-05-05T11:10:00Z"/>
          <w:rFonts w:ascii="Arial" w:eastAsia="Times New Roman" w:hAnsi="Arial"/>
          <w:b/>
          <w:color w:val="auto"/>
          <w:lang w:eastAsia="en-GB"/>
        </w:rPr>
      </w:pPr>
      <w:del w:id="175" w:author="CU-Tianqi" w:date="2022-05-05T11:10:00Z">
        <w:r w:rsidRPr="00D37A8C" w:rsidDel="000D61E7">
          <w:rPr>
            <w:rFonts w:ascii="Arial" w:eastAsia="Times New Roman" w:hAnsi="Arial"/>
            <w:b/>
            <w:color w:val="auto"/>
            <w:lang w:eastAsia="en-GB"/>
          </w:rPr>
          <w:object w:dxaOrig="13450" w:dyaOrig="5850" w14:anchorId="5A01E9D4">
            <v:shape id="_x0000_i1027" type="#_x0000_t75" style="width:482pt;height:210pt" o:ole="">
              <v:imagedata r:id="rId13" o:title=""/>
            </v:shape>
            <o:OLEObject Type="Embed" ProgID="Visio.Drawing.15" ShapeID="_x0000_i1027" DrawAspect="Content" ObjectID="_1713353571" r:id="rId14"/>
          </w:object>
        </w:r>
      </w:del>
    </w:p>
    <w:p w14:paraId="5F070982" w14:textId="0B5CF220" w:rsidR="000D61E7" w:rsidRPr="00D37A8C" w:rsidRDefault="00BD7058" w:rsidP="00D37A8C">
      <w:pPr>
        <w:keepNext/>
        <w:keepLines/>
        <w:spacing w:before="60"/>
        <w:jc w:val="center"/>
        <w:rPr>
          <w:rFonts w:ascii="Arial" w:eastAsia="Times New Roman" w:hAnsi="Arial"/>
          <w:b/>
          <w:color w:val="auto"/>
          <w:lang w:eastAsia="en-GB"/>
        </w:rPr>
      </w:pPr>
      <w:ins w:id="176" w:author="CU-Tianqi" w:date="2022-05-05T11:10:00Z">
        <w:r>
          <w:object w:dxaOrig="10661" w:dyaOrig="5081" w14:anchorId="60720EC7">
            <v:shape id="_x0000_i1028" type="#_x0000_t75" style="width:457.5pt;height:217pt" o:ole="">
              <v:imagedata r:id="rId15" o:title=""/>
            </v:shape>
            <o:OLEObject Type="Embed" ProgID="Visio.Drawing.15" ShapeID="_x0000_i1028" DrawAspect="Content" ObjectID="_1713353572" r:id="rId16"/>
          </w:object>
        </w:r>
      </w:ins>
    </w:p>
    <w:p w14:paraId="1EE14F63" w14:textId="77777777" w:rsidR="00D37A8C" w:rsidRPr="00D37A8C" w:rsidRDefault="00D37A8C" w:rsidP="00D37A8C">
      <w:pPr>
        <w:keepLines/>
        <w:spacing w:after="240"/>
        <w:jc w:val="center"/>
        <w:rPr>
          <w:rFonts w:ascii="Arial" w:eastAsia="Times New Roman" w:hAnsi="Arial"/>
          <w:b/>
          <w:color w:val="auto"/>
          <w:lang w:eastAsia="en-GB"/>
        </w:rPr>
      </w:pPr>
      <w:r w:rsidRPr="00D37A8C">
        <w:rPr>
          <w:rFonts w:ascii="Arial" w:eastAsia="Times New Roman" w:hAnsi="Arial"/>
          <w:b/>
          <w:color w:val="auto"/>
          <w:lang w:eastAsia="en-GB"/>
        </w:rPr>
        <w:t>Figure 6.3.2.2-1: EAS rediscovery procedure accessing V-EHE in roaming scenario</w:t>
      </w:r>
    </w:p>
    <w:p w14:paraId="44AF5564"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0.</w:t>
      </w:r>
      <w:r w:rsidRPr="00D37A8C">
        <w:rPr>
          <w:rFonts w:eastAsia="Times New Roman"/>
          <w:color w:val="auto"/>
          <w:lang w:eastAsia="en-GB"/>
        </w:rPr>
        <w:tab/>
        <w:t>The procedure in clause 6.3.2.1 executes with following difference to apply to EAS rediscovery:</w:t>
      </w:r>
    </w:p>
    <w:p w14:paraId="156BC1A9" w14:textId="762B1163"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t xml:space="preserve">In step 1, the UE may indicate its support for refreshing stale EAS information stored locally corresponding to the impact field per the EAS rediscovery indication from network </w:t>
      </w:r>
      <w:ins w:id="177" w:author="CU-Tianqi" w:date="2022-05-05T11:10:00Z">
        <w:r w:rsidR="00F6602B">
          <w:rPr>
            <w:rFonts w:eastAsia="Times New Roman"/>
            <w:color w:val="auto"/>
            <w:lang w:eastAsia="en-GB"/>
          </w:rPr>
          <w:t xml:space="preserve">to the V-SMF </w:t>
        </w:r>
      </w:ins>
      <w:r w:rsidRPr="00D37A8C">
        <w:rPr>
          <w:rFonts w:eastAsia="Times New Roman"/>
          <w:color w:val="auto"/>
          <w:lang w:eastAsia="en-GB"/>
        </w:rPr>
        <w:t>during the HR PDU Session Establishment procedure.</w:t>
      </w:r>
    </w:p>
    <w:p w14:paraId="61F12C30" w14:textId="74D6B21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r>
      <w:del w:id="178" w:author="CU-Tianqi" w:date="2022-05-05T11:10:00Z">
        <w:r w:rsidRPr="00D37A8C" w:rsidDel="00F6602B">
          <w:rPr>
            <w:rFonts w:eastAsia="Times New Roman"/>
            <w:color w:val="auto"/>
            <w:lang w:eastAsia="en-GB"/>
          </w:rPr>
          <w:delText>In step 7, if the UE indicates such support, the H-SMF may send this indication to V-SMF by Nsmf_PDUsession_Update service.</w:delText>
        </w:r>
      </w:del>
    </w:p>
    <w:p w14:paraId="7C390553" w14:textId="130AB718" w:rsidR="00D37A8C" w:rsidRPr="00D37A8C" w:rsidRDefault="00D37A8C" w:rsidP="00D37A8C">
      <w:pPr>
        <w:keepLines/>
        <w:ind w:left="1135" w:hanging="851"/>
        <w:rPr>
          <w:rFonts w:eastAsia="Times New Roman"/>
          <w:color w:val="auto"/>
          <w:lang w:eastAsia="en-GB"/>
        </w:rPr>
      </w:pPr>
      <w:r w:rsidRPr="00D37A8C">
        <w:rPr>
          <w:rFonts w:eastAsia="Times New Roman"/>
          <w:color w:val="auto"/>
          <w:lang w:eastAsia="en-GB"/>
        </w:rPr>
        <w:t>NOTE</w:t>
      </w:r>
      <w:ins w:id="179" w:author="CU-Tianqi" w:date="2022-05-06T11:16:00Z">
        <w:r w:rsidR="00CC65D8">
          <w:rPr>
            <w:rFonts w:eastAsia="Times New Roman"/>
            <w:color w:val="auto"/>
            <w:lang w:eastAsia="en-GB"/>
          </w:rPr>
          <w:t xml:space="preserve"> 1</w:t>
        </w:r>
      </w:ins>
      <w:r w:rsidRPr="00D37A8C">
        <w:rPr>
          <w:rFonts w:eastAsia="Times New Roman"/>
          <w:color w:val="auto"/>
          <w:lang w:eastAsia="en-GB"/>
        </w:rPr>
        <w:t>:</w:t>
      </w:r>
      <w:r w:rsidRPr="00D37A8C">
        <w:rPr>
          <w:rFonts w:eastAsia="Times New Roman"/>
          <w:color w:val="auto"/>
          <w:lang w:eastAsia="en-GB"/>
        </w:rPr>
        <w:tab/>
        <w:t>If the UE indicates such support, V-SMF may store this indication in the PDU session context.</w:t>
      </w:r>
    </w:p>
    <w:p w14:paraId="328E43D4" w14:textId="6BF0417B" w:rsidR="00D37A8C" w:rsidRDefault="00D37A8C" w:rsidP="00D37A8C">
      <w:pPr>
        <w:ind w:left="568" w:hanging="284"/>
        <w:rPr>
          <w:ins w:id="180" w:author="CU-Tianqi" w:date="2022-05-05T11:11:00Z"/>
          <w:rFonts w:eastAsia="Times New Roman"/>
          <w:color w:val="auto"/>
          <w:lang w:eastAsia="en-GB"/>
        </w:rPr>
      </w:pPr>
      <w:r w:rsidRPr="00D37A8C">
        <w:rPr>
          <w:rFonts w:eastAsia="Times New Roman"/>
          <w:color w:val="auto"/>
          <w:lang w:eastAsia="en-GB"/>
        </w:rPr>
        <w:t>1</w:t>
      </w:r>
      <w:del w:id="181" w:author="CU-Tianqi" w:date="2022-05-05T11:11:00Z">
        <w:r w:rsidRPr="00D37A8C" w:rsidDel="00F6602B">
          <w:rPr>
            <w:rFonts w:eastAsia="Times New Roman"/>
            <w:color w:val="auto"/>
            <w:lang w:eastAsia="en-GB"/>
          </w:rPr>
          <w:delText>a</w:delText>
        </w:r>
      </w:del>
      <w:r w:rsidRPr="00D37A8C">
        <w:rPr>
          <w:rFonts w:eastAsia="Times New Roman"/>
          <w:color w:val="auto"/>
          <w:lang w:eastAsia="en-GB"/>
        </w:rPr>
        <w:t>.</w:t>
      </w:r>
      <w:r w:rsidRPr="00D37A8C">
        <w:rPr>
          <w:rFonts w:eastAsia="Times New Roman"/>
          <w:color w:val="auto"/>
          <w:lang w:eastAsia="en-GB"/>
        </w:rPr>
        <w:tab/>
        <w:t>Due to the UE mobility the V-SMF triggers V-PSA insertion, change or removal for the PDU Session. The insertion, change or removal of V-PSA triggers EAS rediscovery.</w:t>
      </w:r>
    </w:p>
    <w:p w14:paraId="7B0D0E94" w14:textId="54FE9E52" w:rsidR="00F6602B" w:rsidRPr="00E43462" w:rsidRDefault="00F6602B" w:rsidP="00E43462">
      <w:pPr>
        <w:pStyle w:val="NO"/>
      </w:pPr>
      <w:ins w:id="182" w:author="CU-Tianqi" w:date="2022-05-05T11:11:00Z">
        <w:r>
          <w:t>NOTE</w:t>
        </w:r>
      </w:ins>
      <w:ins w:id="183" w:author="CU-Tianqi" w:date="2022-05-06T11:17:00Z">
        <w:r w:rsidR="00CC65D8">
          <w:t xml:space="preserve"> 2</w:t>
        </w:r>
      </w:ins>
      <w:ins w:id="184" w:author="CU-Tianqi" w:date="2022-05-05T11:11:00Z">
        <w:r>
          <w:t>:</w:t>
        </w:r>
        <w:r>
          <w:tab/>
          <w:t>This solution does not cover EAS re</w:t>
        </w:r>
      </w:ins>
      <w:ins w:id="185" w:author="CU-Tianqi" w:date="2022-05-06T14:08:00Z">
        <w:r w:rsidR="00155E59">
          <w:rPr>
            <w:rFonts w:hint="eastAsia"/>
            <w:lang w:eastAsia="zh-CN"/>
          </w:rPr>
          <w:t>discovery</w:t>
        </w:r>
      </w:ins>
      <w:ins w:id="186" w:author="CU-Tianqi" w:date="2022-05-05T11:11:00Z">
        <w:r>
          <w:t xml:space="preserve"> scenario triggered by AF</w:t>
        </w:r>
        <w:r>
          <w:rPr>
            <w:lang w:eastAsia="zh-CN"/>
          </w:rPr>
          <w:t>.</w:t>
        </w:r>
      </w:ins>
    </w:p>
    <w:p w14:paraId="16CCED77" w14:textId="2DAADC69" w:rsidR="00D37A8C" w:rsidRPr="00D37A8C" w:rsidDel="00F6602B" w:rsidRDefault="00D37A8C" w:rsidP="00D37A8C">
      <w:pPr>
        <w:ind w:left="568" w:hanging="284"/>
        <w:rPr>
          <w:del w:id="187" w:author="CU-Tianqi" w:date="2022-05-05T11:11:00Z"/>
          <w:rFonts w:eastAsia="Times New Roman"/>
          <w:color w:val="auto"/>
          <w:lang w:eastAsia="en-GB"/>
        </w:rPr>
      </w:pPr>
      <w:del w:id="188" w:author="CU-Tianqi" w:date="2022-05-05T11:11:00Z">
        <w:r w:rsidRPr="00D37A8C" w:rsidDel="00F6602B">
          <w:rPr>
            <w:rFonts w:eastAsia="Times New Roman"/>
            <w:color w:val="auto"/>
            <w:lang w:eastAsia="en-GB"/>
          </w:rPr>
          <w:delText>1b. The V-AF triggers EAS relocation e.g. due to EAS load balance or maintenance, etc. and informs the V-SMF of the related information indicating the EAS relocation.</w:delText>
        </w:r>
      </w:del>
    </w:p>
    <w:p w14:paraId="4EBEB2B7" w14:textId="139B2B42" w:rsidR="00D37A8C" w:rsidRPr="00D37A8C" w:rsidDel="00F6602B" w:rsidRDefault="00D37A8C" w:rsidP="00D37A8C">
      <w:pPr>
        <w:keepLines/>
        <w:ind w:left="1559" w:hanging="1134"/>
        <w:rPr>
          <w:del w:id="189" w:author="CU-Tianqi" w:date="2022-05-05T11:11:00Z"/>
          <w:rFonts w:eastAsia="Times New Roman"/>
          <w:color w:val="FF0000"/>
          <w:lang w:eastAsia="en-GB"/>
        </w:rPr>
      </w:pPr>
      <w:del w:id="190" w:author="CU-Tianqi" w:date="2022-05-05T11:11:00Z">
        <w:r w:rsidRPr="00D37A8C" w:rsidDel="00F6602B">
          <w:rPr>
            <w:rFonts w:eastAsia="Times New Roman"/>
            <w:color w:val="FF0000"/>
            <w:lang w:eastAsia="en-GB"/>
          </w:rPr>
          <w:delText>Editor's note:</w:delText>
        </w:r>
        <w:r w:rsidRPr="00D37A8C" w:rsidDel="00F6602B">
          <w:rPr>
            <w:rFonts w:eastAsia="Times New Roman"/>
            <w:color w:val="FF0000"/>
            <w:lang w:eastAsia="en-GB"/>
          </w:rPr>
          <w:tab/>
          <w:delText>It is FFS how V-AF and V-SMF know each other's address and whether this assumes involvement of a V-PCF.</w:delText>
        </w:r>
      </w:del>
    </w:p>
    <w:p w14:paraId="04DAF113"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lastRenderedPageBreak/>
        <w:t>2.</w:t>
      </w:r>
      <w:r w:rsidRPr="00D37A8C">
        <w:rPr>
          <w:rFonts w:eastAsia="Times New Roman"/>
          <w:color w:val="auto"/>
          <w:lang w:eastAsia="en-GB"/>
        </w:rPr>
        <w:tab/>
        <w:t>V-</w:t>
      </w:r>
      <w:del w:id="191" w:author="CU-Tianqi" w:date="2022-05-06T11:17:00Z">
        <w:r w:rsidRPr="00D37A8C" w:rsidDel="007A55B1">
          <w:rPr>
            <w:rFonts w:eastAsia="Times New Roman"/>
            <w:color w:val="auto"/>
            <w:lang w:eastAsia="en-GB"/>
          </w:rPr>
          <w:delText xml:space="preserve"> </w:delText>
        </w:r>
      </w:del>
      <w:r w:rsidRPr="00D37A8C">
        <w:rPr>
          <w:rFonts w:eastAsia="Times New Roman"/>
          <w:color w:val="auto"/>
          <w:lang w:eastAsia="en-GB"/>
        </w:rPr>
        <w:t>SMF sends PDU Session Modification Command (EAS rediscovery indication, [impact field]) to UE as described in step 2 of clause 6.2.3.3 of TS 23.548 [3], with the following differences:</w:t>
      </w:r>
    </w:p>
    <w:p w14:paraId="5E5F0A2B" w14:textId="400BFC85"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t xml:space="preserve">V-SMF sends the impact field with the EAS rediscovery indication if </w:t>
      </w:r>
      <w:del w:id="192" w:author="CU-Tianqi" w:date="2022-05-05T11:11:00Z">
        <w:r w:rsidRPr="00D37A8C" w:rsidDel="00F6602B">
          <w:rPr>
            <w:rFonts w:eastAsia="Times New Roman"/>
            <w:color w:val="auto"/>
            <w:lang w:eastAsia="en-GB"/>
          </w:rPr>
          <w:delText xml:space="preserve">the </w:delText>
        </w:r>
      </w:del>
      <w:r w:rsidRPr="00D37A8C">
        <w:rPr>
          <w:rFonts w:eastAsia="Times New Roman"/>
          <w:color w:val="auto"/>
          <w:lang w:eastAsia="en-GB"/>
        </w:rPr>
        <w:t>UE support</w:t>
      </w:r>
      <w:ins w:id="193" w:author="CU-Tianqi" w:date="2022-05-05T16:43:00Z">
        <w:r w:rsidR="009C2890">
          <w:rPr>
            <w:rFonts w:eastAsia="Times New Roman"/>
            <w:color w:val="auto"/>
            <w:lang w:eastAsia="en-GB"/>
          </w:rPr>
          <w:t>s</w:t>
        </w:r>
      </w:ins>
      <w:r w:rsidRPr="00D37A8C">
        <w:rPr>
          <w:rFonts w:eastAsia="Times New Roman"/>
          <w:color w:val="auto"/>
          <w:lang w:eastAsia="en-GB"/>
        </w:rPr>
        <w:t xml:space="preserve"> </w:t>
      </w:r>
      <w:ins w:id="194" w:author="CU-Tianqi" w:date="2022-05-05T11:11:00Z">
        <w:r w:rsidR="00F6602B">
          <w:rPr>
            <w:rFonts w:eastAsia="Times New Roman"/>
            <w:color w:val="auto"/>
            <w:lang w:eastAsia="en-GB"/>
          </w:rPr>
          <w:t xml:space="preserve">this </w:t>
        </w:r>
      </w:ins>
      <w:r w:rsidRPr="00D37A8C">
        <w:rPr>
          <w:rFonts w:eastAsia="Times New Roman"/>
          <w:color w:val="auto"/>
          <w:lang w:eastAsia="en-GB"/>
        </w:rPr>
        <w:t>indication</w:t>
      </w:r>
      <w:del w:id="195" w:author="CU-Tianqi" w:date="2022-05-05T11:12:00Z">
        <w:r w:rsidRPr="00D37A8C" w:rsidDel="00F6602B">
          <w:rPr>
            <w:rFonts w:eastAsia="Times New Roman"/>
            <w:color w:val="auto"/>
            <w:lang w:eastAsia="en-GB"/>
          </w:rPr>
          <w:delText xml:space="preserve"> is received from H-SMF</w:delText>
        </w:r>
      </w:del>
      <w:r w:rsidRPr="00D37A8C">
        <w:rPr>
          <w:rFonts w:eastAsia="Times New Roman"/>
          <w:color w:val="auto"/>
          <w:lang w:eastAsia="en-GB"/>
        </w:rPr>
        <w:t>.</w:t>
      </w:r>
    </w:p>
    <w:p w14:paraId="4E89AD85" w14:textId="03F4562C" w:rsidR="00F6602B" w:rsidRPr="00143C99" w:rsidDel="00143C99" w:rsidRDefault="00D37A8C" w:rsidP="00143C99">
      <w:pPr>
        <w:ind w:left="568" w:hanging="284"/>
        <w:rPr>
          <w:del w:id="196" w:author="CU-Tianqi" w:date="2022-05-06T13:51:00Z"/>
          <w:rFonts w:eastAsia="Times New Roman"/>
          <w:color w:val="auto"/>
          <w:lang w:eastAsia="en-GB"/>
          <w:rPrChange w:id="197" w:author="CU-Tianqi" w:date="2022-05-06T13:51:00Z">
            <w:rPr>
              <w:del w:id="198" w:author="CU-Tianqi" w:date="2022-05-06T13:51:00Z"/>
              <w:rFonts w:eastAsia="Yu Mincho"/>
            </w:rPr>
          </w:rPrChange>
        </w:rPr>
      </w:pPr>
      <w:r w:rsidRPr="00D37A8C">
        <w:rPr>
          <w:rFonts w:eastAsia="Times New Roman"/>
          <w:color w:val="auto"/>
          <w:lang w:eastAsia="en-GB"/>
        </w:rPr>
        <w:tab/>
        <w:t xml:space="preserve">If V-SMF </w:t>
      </w:r>
      <w:del w:id="199" w:author="CU-Tianqi" w:date="2022-05-05T15:03:00Z">
        <w:r w:rsidRPr="00D37A8C" w:rsidDel="00C4750D">
          <w:rPr>
            <w:rFonts w:eastAsia="Times New Roman"/>
            <w:color w:val="auto"/>
            <w:lang w:eastAsia="en-GB"/>
          </w:rPr>
          <w:delText xml:space="preserve">may </w:delText>
        </w:r>
      </w:del>
      <w:r w:rsidRPr="00D37A8C">
        <w:rPr>
          <w:rFonts w:eastAsia="Times New Roman"/>
          <w:color w:val="auto"/>
          <w:lang w:eastAsia="en-GB"/>
        </w:rPr>
        <w:t>choose</w:t>
      </w:r>
      <w:ins w:id="200" w:author="CU-Tianqi" w:date="2022-05-05T11:12:00Z">
        <w:r w:rsidR="00F6602B">
          <w:rPr>
            <w:rFonts w:eastAsia="Times New Roman"/>
            <w:color w:val="auto"/>
            <w:lang w:eastAsia="en-GB"/>
          </w:rPr>
          <w:t>s</w:t>
        </w:r>
      </w:ins>
      <w:r w:rsidRPr="00D37A8C">
        <w:rPr>
          <w:rFonts w:eastAsia="Times New Roman"/>
          <w:color w:val="auto"/>
          <w:lang w:eastAsia="en-GB"/>
        </w:rPr>
        <w:t xml:space="preserve"> new </w:t>
      </w:r>
      <w:del w:id="201" w:author="CU-Tianqi" w:date="2022-05-05T11:12:00Z">
        <w:r w:rsidRPr="00D37A8C" w:rsidDel="00F6602B">
          <w:rPr>
            <w:rFonts w:eastAsia="Times New Roman"/>
            <w:color w:val="auto"/>
            <w:lang w:eastAsia="en-GB"/>
          </w:rPr>
          <w:delText>DNS settings</w:delText>
        </w:r>
      </w:del>
      <w:ins w:id="202" w:author="CU-Tianqi" w:date="2022-05-05T11:12:00Z">
        <w:r w:rsidR="00F6602B">
          <w:rPr>
            <w:rFonts w:eastAsia="Times New Roman"/>
            <w:color w:val="auto"/>
            <w:lang w:eastAsia="en-GB"/>
          </w:rPr>
          <w:t>V-EASDF</w:t>
        </w:r>
      </w:ins>
      <w:r w:rsidRPr="00D37A8C">
        <w:rPr>
          <w:rFonts w:eastAsia="Times New Roman"/>
          <w:color w:val="auto"/>
          <w:lang w:eastAsia="en-GB"/>
        </w:rPr>
        <w:t xml:space="preserve"> for the PDU Session, it does not provide </w:t>
      </w:r>
      <w:del w:id="203" w:author="CU-Tianqi" w:date="2022-05-05T15:04:00Z">
        <w:r w:rsidRPr="00D37A8C" w:rsidDel="00C4750D">
          <w:rPr>
            <w:rFonts w:eastAsia="Times New Roman"/>
            <w:color w:val="auto"/>
            <w:lang w:eastAsia="en-GB"/>
          </w:rPr>
          <w:delText xml:space="preserve">them </w:delText>
        </w:r>
      </w:del>
      <w:ins w:id="204" w:author="CU-Tianqi" w:date="2022-05-05T15:04:00Z">
        <w:r w:rsidR="00C4750D">
          <w:rPr>
            <w:rFonts w:eastAsia="Times New Roman"/>
            <w:color w:val="auto"/>
            <w:lang w:eastAsia="en-GB"/>
          </w:rPr>
          <w:t>the V-EASDF</w:t>
        </w:r>
      </w:ins>
      <w:ins w:id="205" w:author="CU-Tianqi" w:date="2022-05-05T16:44:00Z">
        <w:r w:rsidR="0096688C">
          <w:rPr>
            <w:rFonts w:eastAsia="Times New Roman"/>
            <w:color w:val="auto"/>
            <w:lang w:eastAsia="en-GB"/>
          </w:rPr>
          <w:t xml:space="preserve"> IP address</w:t>
        </w:r>
      </w:ins>
      <w:ins w:id="206" w:author="CU-Tianqi" w:date="2022-05-05T15:04:00Z">
        <w:r w:rsidR="00C4750D" w:rsidRPr="00D37A8C">
          <w:rPr>
            <w:rFonts w:eastAsia="Times New Roman"/>
            <w:color w:val="auto"/>
            <w:lang w:eastAsia="en-GB"/>
          </w:rPr>
          <w:t xml:space="preserve"> </w:t>
        </w:r>
      </w:ins>
      <w:r w:rsidRPr="00D37A8C">
        <w:rPr>
          <w:rFonts w:eastAsia="Times New Roman"/>
          <w:color w:val="auto"/>
          <w:lang w:eastAsia="en-GB"/>
        </w:rPr>
        <w:t>to UE. V-SMF may configure V-</w:t>
      </w:r>
      <w:del w:id="207" w:author="CU-Tianqi" w:date="2022-05-05T11:12:00Z">
        <w:r w:rsidRPr="00D37A8C" w:rsidDel="00F6602B">
          <w:rPr>
            <w:rFonts w:eastAsia="Times New Roman"/>
            <w:color w:val="auto"/>
            <w:lang w:eastAsia="en-GB"/>
          </w:rPr>
          <w:delText xml:space="preserve">PSA </w:delText>
        </w:r>
      </w:del>
      <w:ins w:id="208" w:author="CU-Tianqi" w:date="2022-05-05T11:12:00Z">
        <w:r w:rsidR="00F6602B">
          <w:rPr>
            <w:rFonts w:eastAsia="Times New Roman"/>
            <w:color w:val="auto"/>
            <w:lang w:eastAsia="en-GB"/>
          </w:rPr>
          <w:t>UPF</w:t>
        </w:r>
        <w:r w:rsidR="00F6602B" w:rsidRPr="00D37A8C">
          <w:rPr>
            <w:rFonts w:eastAsia="Times New Roman"/>
            <w:color w:val="auto"/>
            <w:lang w:eastAsia="en-GB"/>
          </w:rPr>
          <w:t xml:space="preserve"> </w:t>
        </w:r>
      </w:ins>
      <w:ins w:id="209" w:author="CU-Tianqi" w:date="2022-05-06T11:20:00Z">
        <w:r w:rsidR="007A55B1">
          <w:rPr>
            <w:rFonts w:eastAsia="Times New Roman"/>
            <w:color w:val="auto"/>
            <w:lang w:eastAsia="en-GB"/>
          </w:rPr>
          <w:t xml:space="preserve">with </w:t>
        </w:r>
      </w:ins>
      <w:ins w:id="210" w:author="CU-Tianqi" w:date="2022-05-06T11:22:00Z">
        <w:r w:rsidR="007A55B1">
          <w:rPr>
            <w:rFonts w:eastAsia="Times New Roman"/>
            <w:color w:val="auto"/>
            <w:lang w:eastAsia="en-GB"/>
          </w:rPr>
          <w:t xml:space="preserve">the </w:t>
        </w:r>
      </w:ins>
      <w:ins w:id="211" w:author="CU-Tianqi" w:date="2022-05-06T11:20:00Z">
        <w:r w:rsidR="007A55B1">
          <w:rPr>
            <w:rFonts w:eastAsia="Times New Roman"/>
            <w:color w:val="auto"/>
            <w:lang w:eastAsia="en-GB"/>
          </w:rPr>
          <w:t>updated</w:t>
        </w:r>
      </w:ins>
      <w:ins w:id="212" w:author="CU-Tianqi" w:date="2022-05-06T11:21:00Z">
        <w:r w:rsidR="007A55B1">
          <w:rPr>
            <w:rFonts w:eastAsia="Times New Roman"/>
            <w:color w:val="auto"/>
            <w:lang w:eastAsia="en-GB"/>
          </w:rPr>
          <w:t xml:space="preserve"> </w:t>
        </w:r>
        <w:r w:rsidR="007A55B1">
          <w:t>traffic routing rule</w:t>
        </w:r>
      </w:ins>
      <w:ins w:id="213" w:author="CU-Tianqi" w:date="2022-05-06T11:22:00Z">
        <w:r w:rsidR="00092675">
          <w:t xml:space="preserve"> (e.g., V-UPF routes </w:t>
        </w:r>
        <w:r w:rsidR="00092675" w:rsidRPr="00A26DC0">
          <w:t>DNS Queries for an FQDN (range) query</w:t>
        </w:r>
        <w:r w:rsidR="00092675">
          <w:t xml:space="preserve"> to the new V-EASDF)</w:t>
        </w:r>
      </w:ins>
      <w:ins w:id="214" w:author="CU-Tianqi" w:date="2022-05-06T11:21:00Z">
        <w:r w:rsidR="007A55B1">
          <w:t xml:space="preserve"> and</w:t>
        </w:r>
      </w:ins>
      <w:ins w:id="215" w:author="CU-Tianqi" w:date="2022-05-06T11:20:00Z">
        <w:r w:rsidR="007A55B1">
          <w:rPr>
            <w:rFonts w:eastAsia="Times New Roman"/>
            <w:color w:val="auto"/>
            <w:lang w:eastAsia="en-GB"/>
          </w:rPr>
          <w:t xml:space="preserve"> </w:t>
        </w:r>
      </w:ins>
      <w:r w:rsidRPr="00D37A8C">
        <w:rPr>
          <w:rFonts w:eastAsia="Times New Roman"/>
          <w:color w:val="auto"/>
          <w:lang w:eastAsia="en-GB"/>
        </w:rPr>
        <w:t>with corresponding EASDF IP replacement information</w:t>
      </w:r>
      <w:ins w:id="216" w:author="CU-Tianqi" w:date="2022-05-05T11:12:00Z">
        <w:r w:rsidR="00F6602B">
          <w:rPr>
            <w:rFonts w:eastAsia="Times New Roman"/>
            <w:color w:val="auto"/>
            <w:lang w:eastAsia="en-GB"/>
          </w:rPr>
          <w:t xml:space="preserve"> </w:t>
        </w:r>
        <w:r w:rsidR="00F6602B">
          <w:t>(i.e., H-DNS server</w:t>
        </w:r>
        <w:r w:rsidR="00F6602B" w:rsidRPr="00E15351">
          <w:t xml:space="preserve"> IP address and port number</w:t>
        </w:r>
        <w:r w:rsidR="00F6602B">
          <w:t>,</w:t>
        </w:r>
        <w:r w:rsidR="00F6602B" w:rsidRPr="00E15351">
          <w:t xml:space="preserve"> </w:t>
        </w:r>
        <w:r w:rsidR="00F6602B">
          <w:t xml:space="preserve">new </w:t>
        </w:r>
        <w:r w:rsidR="00F6602B" w:rsidRPr="00E15351">
          <w:t>V-EASDF IP address and port number</w:t>
        </w:r>
        <w:r w:rsidR="00F6602B">
          <w:t>)</w:t>
        </w:r>
      </w:ins>
      <w:r w:rsidRPr="00D37A8C">
        <w:rPr>
          <w:rFonts w:eastAsia="Times New Roman"/>
          <w:color w:val="auto"/>
          <w:lang w:eastAsia="en-GB"/>
        </w:rPr>
        <w:t xml:space="preserve"> as described in </w:t>
      </w:r>
      <w:ins w:id="217" w:author="CU-Tianqi" w:date="2022-05-06T11:19:00Z">
        <w:r w:rsidR="007A55B1">
          <w:rPr>
            <w:rFonts w:eastAsia="Times New Roman"/>
            <w:color w:val="auto"/>
            <w:lang w:eastAsia="en-GB"/>
          </w:rPr>
          <w:t xml:space="preserve">Step 1 of </w:t>
        </w:r>
      </w:ins>
      <w:r w:rsidRPr="00D37A8C">
        <w:rPr>
          <w:rFonts w:eastAsia="Times New Roman"/>
          <w:color w:val="auto"/>
          <w:lang w:eastAsia="en-GB"/>
        </w:rPr>
        <w:t>clause 6.3.2.1.</w:t>
      </w:r>
    </w:p>
    <w:p w14:paraId="06C51F3C"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ab/>
        <w:t>UE refreshes DNS record according to EAS rediscovery indication received from V-SMF.</w:t>
      </w:r>
    </w:p>
    <w:p w14:paraId="534BE97B"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3.</w:t>
      </w:r>
      <w:r w:rsidRPr="00D37A8C">
        <w:rPr>
          <w:rFonts w:eastAsia="Times New Roman"/>
          <w:color w:val="auto"/>
          <w:lang w:eastAsia="en-GB"/>
        </w:rPr>
        <w:tab/>
        <w:t>UE may trigger EAS discovery procedure to get new EAS information. This DNS query is sent to corresponding DNS server using IP address replacement in VPLMN.</w:t>
      </w:r>
    </w:p>
    <w:p w14:paraId="224905BA" w14:textId="77777777" w:rsidR="00D37A8C" w:rsidRPr="00D37A8C" w:rsidRDefault="00D37A8C" w:rsidP="00D37A8C">
      <w:pPr>
        <w:keepNext/>
        <w:keepLines/>
        <w:spacing w:before="120"/>
        <w:ind w:left="1134" w:hanging="1134"/>
        <w:outlineLvl w:val="2"/>
        <w:rPr>
          <w:rFonts w:ascii="Arial" w:eastAsia="Times New Roman" w:hAnsi="Arial"/>
          <w:color w:val="auto"/>
          <w:sz w:val="28"/>
          <w:lang w:eastAsia="en-GB"/>
        </w:rPr>
      </w:pPr>
      <w:bookmarkStart w:id="218" w:name="_Toc101008272"/>
      <w:r w:rsidRPr="00D37A8C">
        <w:rPr>
          <w:rFonts w:ascii="Arial" w:eastAsia="Times New Roman" w:hAnsi="Arial"/>
          <w:color w:val="auto"/>
          <w:sz w:val="28"/>
          <w:lang w:eastAsia="en-GB"/>
        </w:rPr>
        <w:t>6.3.3</w:t>
      </w:r>
      <w:r w:rsidRPr="00D37A8C">
        <w:rPr>
          <w:rFonts w:ascii="Arial" w:eastAsia="Times New Roman" w:hAnsi="Arial"/>
          <w:color w:val="auto"/>
          <w:sz w:val="28"/>
          <w:lang w:eastAsia="en-GB"/>
        </w:rPr>
        <w:tab/>
        <w:t>Impacts on existing entities and interfaces</w:t>
      </w:r>
      <w:bookmarkEnd w:id="218"/>
    </w:p>
    <w:p w14:paraId="666D7594" w14:textId="22F8FE23" w:rsidR="00D37A8C" w:rsidRPr="00D37A8C" w:rsidDel="00F6602B" w:rsidRDefault="00D37A8C" w:rsidP="00D37A8C">
      <w:pPr>
        <w:keepLines/>
        <w:ind w:left="1559" w:hanging="1134"/>
        <w:rPr>
          <w:del w:id="219" w:author="CU-Tianqi" w:date="2022-05-05T11:13:00Z"/>
          <w:rFonts w:eastAsia="Times New Roman"/>
          <w:color w:val="FF0000"/>
          <w:lang w:eastAsia="en-GB"/>
        </w:rPr>
      </w:pPr>
      <w:del w:id="220" w:author="CU-Tianqi" w:date="2022-05-05T11:13:00Z">
        <w:r w:rsidRPr="00D37A8C" w:rsidDel="00F6602B">
          <w:rPr>
            <w:rFonts w:eastAsia="Times New Roman"/>
            <w:color w:val="FF0000"/>
            <w:lang w:eastAsia="en-GB"/>
          </w:rPr>
          <w:delText>Editor's note:</w:delText>
        </w:r>
        <w:r w:rsidRPr="00D37A8C" w:rsidDel="00F6602B">
          <w:rPr>
            <w:rFonts w:eastAsia="Times New Roman"/>
            <w:color w:val="FF0000"/>
            <w:lang w:eastAsia="en-GB"/>
          </w:rPr>
          <w:tab/>
          <w:delText>this clause is FFS.</w:delText>
        </w:r>
      </w:del>
    </w:p>
    <w:p w14:paraId="104493C6" w14:textId="77777777" w:rsidR="00D37A8C" w:rsidRPr="00D37A8C" w:rsidRDefault="00D37A8C" w:rsidP="00D37A8C">
      <w:pPr>
        <w:rPr>
          <w:rFonts w:eastAsia="Times New Roman"/>
          <w:color w:val="auto"/>
          <w:lang w:eastAsia="en-GB"/>
        </w:rPr>
      </w:pPr>
      <w:r w:rsidRPr="00D37A8C">
        <w:rPr>
          <w:rFonts w:eastAsia="Times New Roman"/>
          <w:color w:val="auto"/>
          <w:lang w:eastAsia="en-GB"/>
        </w:rPr>
        <w:t>H-SMF:</w:t>
      </w:r>
    </w:p>
    <w:p w14:paraId="31E5C0B6" w14:textId="4582A31F" w:rsidR="00D37A8C" w:rsidRPr="00D37A8C" w:rsidDel="00F6602B" w:rsidRDefault="00D37A8C" w:rsidP="00D37A8C">
      <w:pPr>
        <w:ind w:left="568" w:hanging="284"/>
        <w:rPr>
          <w:del w:id="221" w:author="CU-Tianqi" w:date="2022-05-05T11:13:00Z"/>
          <w:rFonts w:eastAsia="Times New Roman"/>
          <w:color w:val="auto"/>
          <w:lang w:eastAsia="en-GB"/>
        </w:rPr>
      </w:pPr>
      <w:del w:id="222" w:author="CU-Tianqi" w:date="2022-05-05T11:13:00Z">
        <w:r w:rsidRPr="00D37A8C" w:rsidDel="00F6602B">
          <w:rPr>
            <w:rFonts w:eastAsia="Times New Roman"/>
            <w:color w:val="auto"/>
            <w:lang w:eastAsia="en-GB"/>
          </w:rPr>
          <w:delText>-</w:delText>
        </w:r>
        <w:r w:rsidRPr="00D37A8C" w:rsidDel="00F6602B">
          <w:rPr>
            <w:rFonts w:eastAsia="Times New Roman"/>
            <w:color w:val="auto"/>
            <w:lang w:eastAsia="en-GB"/>
          </w:rPr>
          <w:tab/>
          <w:delText>determines that HPLMN cannot provide the EC service based on UE location information, target FQDN of the DNS Query and HPLMN EAS deployment information provided by HPLMN AF (or local configuration);</w:delText>
        </w:r>
      </w:del>
    </w:p>
    <w:p w14:paraId="561EDF48" w14:textId="47E27960"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w:t>
      </w:r>
      <w:r w:rsidRPr="00D37A8C">
        <w:rPr>
          <w:rFonts w:eastAsia="Times New Roman"/>
          <w:color w:val="auto"/>
          <w:lang w:eastAsia="en-GB"/>
        </w:rPr>
        <w:tab/>
        <w:t>sends H-</w:t>
      </w:r>
      <w:del w:id="223" w:author="CU-Tianqi" w:date="2022-05-05T11:13:00Z">
        <w:r w:rsidRPr="00D37A8C" w:rsidDel="00F6602B">
          <w:rPr>
            <w:rFonts w:eastAsia="Times New Roman"/>
            <w:color w:val="auto"/>
            <w:lang w:eastAsia="en-GB"/>
          </w:rPr>
          <w:delText xml:space="preserve">EASDF </w:delText>
        </w:r>
      </w:del>
      <w:ins w:id="224" w:author="CU-Tianqi" w:date="2022-05-05T11:13:00Z">
        <w:r w:rsidR="00F6602B">
          <w:rPr>
            <w:rFonts w:eastAsia="Times New Roman"/>
            <w:color w:val="auto"/>
            <w:lang w:eastAsia="en-GB"/>
          </w:rPr>
          <w:t>DNS server</w:t>
        </w:r>
        <w:r w:rsidR="00F6602B" w:rsidRPr="00D37A8C">
          <w:rPr>
            <w:rFonts w:eastAsia="Times New Roman"/>
            <w:color w:val="auto"/>
            <w:lang w:eastAsia="en-GB"/>
          </w:rPr>
          <w:t xml:space="preserve"> </w:t>
        </w:r>
      </w:ins>
      <w:r w:rsidRPr="00D37A8C">
        <w:rPr>
          <w:rFonts w:eastAsia="Times New Roman"/>
          <w:color w:val="auto"/>
          <w:lang w:eastAsia="en-GB"/>
        </w:rPr>
        <w:t>IP address</w:t>
      </w:r>
      <w:del w:id="225" w:author="CU-Tianqi" w:date="2022-05-05T11:14:00Z">
        <w:r w:rsidRPr="00D37A8C" w:rsidDel="00F6602B">
          <w:rPr>
            <w:rFonts w:eastAsia="Times New Roman"/>
            <w:color w:val="auto"/>
            <w:lang w:eastAsia="en-GB"/>
          </w:rPr>
          <w:delText>, the DNS Query</w:delText>
        </w:r>
      </w:del>
      <w:r w:rsidRPr="00D37A8C">
        <w:rPr>
          <w:rFonts w:eastAsia="Times New Roman"/>
          <w:color w:val="auto"/>
          <w:lang w:eastAsia="en-GB"/>
        </w:rPr>
        <w:t xml:space="preserve"> and an EC enabling indicator to V-SMF </w:t>
      </w:r>
      <w:del w:id="226" w:author="CU-Tianqi" w:date="2022-05-05T11:14:00Z">
        <w:r w:rsidRPr="00D37A8C" w:rsidDel="00F6602B">
          <w:rPr>
            <w:rFonts w:eastAsia="Times New Roman"/>
            <w:color w:val="auto"/>
            <w:lang w:eastAsia="en-GB"/>
          </w:rPr>
          <w:delText>via Nsmf_PDUSession_Update service operation</w:delText>
        </w:r>
      </w:del>
      <w:ins w:id="227" w:author="CU-Tianqi" w:date="2022-05-05T11:14:00Z">
        <w:r w:rsidR="00F6602B">
          <w:rPr>
            <w:rFonts w:eastAsia="Times New Roman"/>
            <w:color w:val="auto"/>
            <w:lang w:eastAsia="en-GB"/>
          </w:rPr>
          <w:t>in the HR PDU session establishment procedure</w:t>
        </w:r>
      </w:ins>
      <w:ins w:id="228" w:author="CU-Tianqi" w:date="2022-05-06T14:25:00Z">
        <w:r w:rsidR="001C1E99">
          <w:rPr>
            <w:rFonts w:ascii="宋体" w:eastAsia="宋体" w:hAnsi="宋体" w:cs="宋体" w:hint="eastAsia"/>
            <w:color w:val="auto"/>
            <w:lang w:eastAsia="zh-CN"/>
          </w:rPr>
          <w:t>.</w:t>
        </w:r>
      </w:ins>
      <w:del w:id="229" w:author="CU-Tianqi" w:date="2022-05-06T14:25:00Z">
        <w:r w:rsidRPr="00D37A8C" w:rsidDel="001C1E99">
          <w:rPr>
            <w:rFonts w:eastAsia="Times New Roman"/>
            <w:color w:val="auto"/>
            <w:lang w:eastAsia="en-GB"/>
          </w:rPr>
          <w:delText>;</w:delText>
        </w:r>
      </w:del>
    </w:p>
    <w:p w14:paraId="7968ACD6" w14:textId="5C0671F0" w:rsidR="00D37A8C" w:rsidRPr="00D37A8C" w:rsidDel="00F6602B" w:rsidRDefault="00D37A8C" w:rsidP="00D37A8C">
      <w:pPr>
        <w:ind w:left="568" w:hanging="284"/>
        <w:rPr>
          <w:del w:id="230" w:author="CU-Tianqi" w:date="2022-05-05T11:14:00Z"/>
          <w:rFonts w:eastAsia="Times New Roman"/>
          <w:color w:val="auto"/>
          <w:lang w:eastAsia="en-GB"/>
        </w:rPr>
      </w:pPr>
      <w:del w:id="231" w:author="CU-Tianqi" w:date="2022-05-05T11:14:00Z">
        <w:r w:rsidRPr="00D37A8C" w:rsidDel="00F6602B">
          <w:rPr>
            <w:rFonts w:eastAsia="Times New Roman"/>
            <w:color w:val="auto"/>
            <w:lang w:eastAsia="en-GB"/>
          </w:rPr>
          <w:delText>-</w:delText>
        </w:r>
        <w:r w:rsidRPr="00D37A8C" w:rsidDel="00F6602B">
          <w:rPr>
            <w:rFonts w:eastAsia="Times New Roman"/>
            <w:color w:val="auto"/>
            <w:lang w:eastAsia="en-GB"/>
          </w:rPr>
          <w:tab/>
          <w:delText>sends the indication which indicates that UE supports to refresh stale EAS information stored locally corresponding to the impact field per the EAS rediscovery indication from network to V-SMF.</w:delText>
        </w:r>
      </w:del>
    </w:p>
    <w:p w14:paraId="3FBB8C39" w14:textId="77777777" w:rsidR="00D37A8C" w:rsidRPr="00D37A8C" w:rsidRDefault="00D37A8C" w:rsidP="00D37A8C">
      <w:pPr>
        <w:rPr>
          <w:rFonts w:eastAsia="Times New Roman"/>
          <w:color w:val="auto"/>
          <w:lang w:eastAsia="en-GB"/>
        </w:rPr>
      </w:pPr>
      <w:r w:rsidRPr="00D37A8C">
        <w:rPr>
          <w:rFonts w:eastAsia="Times New Roman"/>
          <w:color w:val="auto"/>
          <w:lang w:eastAsia="en-GB"/>
        </w:rPr>
        <w:t>V-SMF:</w:t>
      </w:r>
    </w:p>
    <w:p w14:paraId="18FF3190"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w:t>
      </w:r>
      <w:r w:rsidRPr="00D37A8C">
        <w:rPr>
          <w:rFonts w:eastAsia="Times New Roman"/>
          <w:color w:val="auto"/>
          <w:lang w:eastAsia="en-GB"/>
        </w:rPr>
        <w:tab/>
        <w:t>identifies the EC enabling indicator and manages the EC service for UE in VPLMN;</w:t>
      </w:r>
    </w:p>
    <w:p w14:paraId="111D2666" w14:textId="539F7CDF" w:rsidR="00D37A8C" w:rsidRPr="00D37A8C" w:rsidDel="00F6602B" w:rsidRDefault="00D37A8C" w:rsidP="00D37A8C">
      <w:pPr>
        <w:ind w:left="568" w:hanging="284"/>
        <w:rPr>
          <w:del w:id="232" w:author="CU-Tianqi" w:date="2022-05-05T11:14:00Z"/>
          <w:rFonts w:eastAsia="Times New Roman"/>
          <w:color w:val="auto"/>
          <w:lang w:eastAsia="en-GB"/>
        </w:rPr>
      </w:pPr>
      <w:del w:id="233" w:author="CU-Tianqi" w:date="2022-05-05T11:14:00Z">
        <w:r w:rsidRPr="00D37A8C" w:rsidDel="00F6602B">
          <w:rPr>
            <w:rFonts w:eastAsia="Times New Roman"/>
            <w:color w:val="auto"/>
            <w:lang w:eastAsia="en-GB"/>
          </w:rPr>
          <w:delText>-</w:delText>
        </w:r>
        <w:r w:rsidRPr="00D37A8C" w:rsidDel="00F6602B">
          <w:rPr>
            <w:rFonts w:eastAsia="Times New Roman"/>
            <w:color w:val="auto"/>
            <w:lang w:eastAsia="en-GB"/>
          </w:rPr>
          <w:tab/>
          <w:delText>sends the DNS query to V-EASDF via Neasdf_DNSContext_Update request;</w:delText>
        </w:r>
      </w:del>
    </w:p>
    <w:p w14:paraId="2656DCAA" w14:textId="77777777" w:rsidR="00D37A8C" w:rsidRPr="00D37A8C" w:rsidRDefault="00D37A8C" w:rsidP="00D37A8C">
      <w:pPr>
        <w:ind w:left="568" w:hanging="284"/>
        <w:rPr>
          <w:rFonts w:eastAsia="Times New Roman"/>
          <w:color w:val="auto"/>
          <w:lang w:eastAsia="en-GB"/>
        </w:rPr>
      </w:pPr>
      <w:r w:rsidRPr="00D37A8C">
        <w:rPr>
          <w:rFonts w:eastAsia="Times New Roman"/>
          <w:color w:val="auto"/>
          <w:lang w:eastAsia="en-GB"/>
        </w:rPr>
        <w:t>-</w:t>
      </w:r>
      <w:r w:rsidRPr="00D37A8C">
        <w:rPr>
          <w:rFonts w:eastAsia="Times New Roman"/>
          <w:color w:val="auto"/>
          <w:lang w:eastAsia="en-GB"/>
        </w:rPr>
        <w:tab/>
        <w:t>selects and inserts the V-UL-CL and V-PSA based on local policy and does not need to interact with H-SMF;</w:t>
      </w:r>
    </w:p>
    <w:p w14:paraId="6D5C35C7" w14:textId="77C64E08" w:rsidR="00D37A8C" w:rsidRDefault="00D37A8C" w:rsidP="00D37A8C">
      <w:pPr>
        <w:ind w:left="568" w:hanging="284"/>
        <w:rPr>
          <w:ins w:id="234" w:author="CU-Tianqi" w:date="2022-05-05T15:07:00Z"/>
          <w:rFonts w:eastAsia="Times New Roman"/>
          <w:color w:val="auto"/>
          <w:lang w:eastAsia="en-GB"/>
        </w:rPr>
      </w:pPr>
      <w:r w:rsidRPr="00D37A8C">
        <w:rPr>
          <w:rFonts w:eastAsia="Times New Roman"/>
          <w:color w:val="auto"/>
          <w:lang w:eastAsia="en-GB"/>
        </w:rPr>
        <w:t>-</w:t>
      </w:r>
      <w:r w:rsidRPr="00D37A8C">
        <w:rPr>
          <w:rFonts w:eastAsia="Times New Roman"/>
          <w:color w:val="auto"/>
          <w:lang w:eastAsia="en-GB"/>
        </w:rPr>
        <w:tab/>
        <w:t>stores the indication which indicates that UE supports to refresh stale EAS information stored locally corresponding to the impact field per the EAS rediscovery indication from network in the PDU session context</w:t>
      </w:r>
      <w:del w:id="235" w:author="CU-Tianqi" w:date="2022-05-05T15:08:00Z">
        <w:r w:rsidRPr="00D37A8C" w:rsidDel="00C4750D">
          <w:rPr>
            <w:rFonts w:eastAsia="Times New Roman"/>
            <w:color w:val="auto"/>
            <w:lang w:eastAsia="en-GB"/>
          </w:rPr>
          <w:delText>.</w:delText>
        </w:r>
      </w:del>
      <w:ins w:id="236" w:author="CU-Tianqi" w:date="2022-05-05T15:08:00Z">
        <w:r w:rsidR="00C4750D">
          <w:rPr>
            <w:rFonts w:eastAsia="Times New Roman"/>
            <w:color w:val="auto"/>
            <w:lang w:eastAsia="en-GB"/>
          </w:rPr>
          <w:t>;</w:t>
        </w:r>
      </w:ins>
    </w:p>
    <w:p w14:paraId="45022043" w14:textId="3D664177" w:rsidR="00C4750D" w:rsidRPr="00E43462" w:rsidRDefault="00C4750D" w:rsidP="00D37A8C">
      <w:pPr>
        <w:ind w:left="568" w:hanging="284"/>
        <w:rPr>
          <w:color w:val="auto"/>
          <w:lang w:eastAsia="zh-CN"/>
        </w:rPr>
      </w:pPr>
      <w:bookmarkStart w:id="237" w:name="_Hlk102658696"/>
      <w:ins w:id="238" w:author="CU-Tianqi" w:date="2022-05-05T15:07:00Z">
        <w:r>
          <w:rPr>
            <w:rFonts w:hint="eastAsia"/>
            <w:color w:val="auto"/>
            <w:lang w:eastAsia="zh-CN"/>
          </w:rPr>
          <w:t>-</w:t>
        </w:r>
        <w:r>
          <w:rPr>
            <w:color w:val="auto"/>
            <w:lang w:eastAsia="zh-CN"/>
          </w:rPr>
          <w:t xml:space="preserve">  sends </w:t>
        </w:r>
      </w:ins>
      <w:ins w:id="239" w:author="CU-Tianqi" w:date="2022-05-05T15:08:00Z">
        <w:r w:rsidRPr="00D37A8C">
          <w:rPr>
            <w:rFonts w:eastAsia="Times New Roman"/>
            <w:color w:val="auto"/>
            <w:lang w:eastAsia="en-GB"/>
          </w:rPr>
          <w:t>the EAS rediscovery indication</w:t>
        </w:r>
        <w:r>
          <w:rPr>
            <w:rFonts w:eastAsia="Times New Roman"/>
            <w:color w:val="auto"/>
            <w:lang w:eastAsia="en-GB"/>
          </w:rPr>
          <w:t xml:space="preserve"> including the impact field to UE.</w:t>
        </w:r>
      </w:ins>
    </w:p>
    <w:bookmarkEnd w:id="237"/>
    <w:p w14:paraId="05881333" w14:textId="23239D6F" w:rsidR="00D37A8C" w:rsidRPr="00D37A8C" w:rsidDel="00F6602B" w:rsidRDefault="00D37A8C" w:rsidP="00D37A8C">
      <w:pPr>
        <w:rPr>
          <w:del w:id="240" w:author="CU-Tianqi" w:date="2022-05-05T11:14:00Z"/>
          <w:rFonts w:eastAsia="Times New Roman"/>
          <w:color w:val="auto"/>
          <w:lang w:eastAsia="en-GB"/>
        </w:rPr>
      </w:pPr>
      <w:del w:id="241" w:author="CU-Tianqi" w:date="2022-05-05T11:14:00Z">
        <w:r w:rsidRPr="00D37A8C" w:rsidDel="00F6602B">
          <w:rPr>
            <w:rFonts w:eastAsia="Times New Roman"/>
            <w:color w:val="auto"/>
            <w:lang w:eastAsia="en-GB"/>
          </w:rPr>
          <w:delText>H-EASDF:</w:delText>
        </w:r>
      </w:del>
    </w:p>
    <w:p w14:paraId="50554166" w14:textId="0547EE15" w:rsidR="00D37A8C" w:rsidRPr="00D37A8C" w:rsidDel="00F6602B" w:rsidRDefault="00D37A8C" w:rsidP="00D37A8C">
      <w:pPr>
        <w:ind w:left="568" w:hanging="284"/>
        <w:rPr>
          <w:del w:id="242" w:author="CU-Tianqi" w:date="2022-05-05T11:14:00Z"/>
          <w:rFonts w:eastAsia="Times New Roman"/>
          <w:color w:val="auto"/>
          <w:lang w:eastAsia="en-GB"/>
        </w:rPr>
      </w:pPr>
      <w:del w:id="243" w:author="CU-Tianqi" w:date="2022-05-05T11:14:00Z">
        <w:r w:rsidRPr="00D37A8C" w:rsidDel="00F6602B">
          <w:rPr>
            <w:rFonts w:eastAsia="Times New Roman"/>
            <w:color w:val="auto"/>
            <w:lang w:eastAsia="en-GB"/>
          </w:rPr>
          <w:delText>-</w:delText>
        </w:r>
        <w:r w:rsidRPr="00D37A8C" w:rsidDel="00F6602B">
          <w:rPr>
            <w:rFonts w:eastAsia="Times New Roman"/>
            <w:color w:val="auto"/>
            <w:lang w:eastAsia="en-GB"/>
          </w:rPr>
          <w:tab/>
          <w:delText>sends the DNS query to H-SMF.</w:delText>
        </w:r>
      </w:del>
    </w:p>
    <w:p w14:paraId="3682A3CC" w14:textId="77777777" w:rsidR="008528BC" w:rsidRPr="00D37A8C"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839A" w14:textId="77777777" w:rsidR="00B2454A" w:rsidRDefault="00B2454A">
      <w:r>
        <w:separator/>
      </w:r>
    </w:p>
    <w:p w14:paraId="20B6719B" w14:textId="77777777" w:rsidR="00B2454A" w:rsidRDefault="00B2454A"/>
  </w:endnote>
  <w:endnote w:type="continuationSeparator" w:id="0">
    <w:p w14:paraId="7DB84FAD" w14:textId="77777777" w:rsidR="00B2454A" w:rsidRDefault="00B2454A">
      <w:r>
        <w:continuationSeparator/>
      </w:r>
    </w:p>
    <w:p w14:paraId="22D5A79F" w14:textId="77777777" w:rsidR="00B2454A" w:rsidRDefault="00B24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4C61" w14:textId="77777777" w:rsidR="00B2454A" w:rsidRDefault="00B2454A">
      <w:r>
        <w:separator/>
      </w:r>
    </w:p>
    <w:p w14:paraId="179F1E40" w14:textId="77777777" w:rsidR="00B2454A" w:rsidRDefault="00B2454A"/>
  </w:footnote>
  <w:footnote w:type="continuationSeparator" w:id="0">
    <w:p w14:paraId="2A54AA18" w14:textId="77777777" w:rsidR="00B2454A" w:rsidRDefault="00B2454A">
      <w:r>
        <w:continuationSeparator/>
      </w:r>
    </w:p>
    <w:p w14:paraId="0D0E2B58" w14:textId="77777777" w:rsidR="00B2454A" w:rsidRDefault="00B245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854F0">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0429366">
    <w:abstractNumId w:val="0"/>
  </w:num>
  <w:num w:numId="2" w16cid:durableId="1012949784">
    <w:abstractNumId w:val="1"/>
  </w:num>
  <w:num w:numId="3" w16cid:durableId="1547528393">
    <w:abstractNumId w:val="4"/>
  </w:num>
  <w:num w:numId="4" w16cid:durableId="805970013">
    <w:abstractNumId w:val="2"/>
  </w:num>
  <w:num w:numId="5" w16cid:durableId="1003051322">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F2D"/>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66DA"/>
    <w:rsid w:val="00047240"/>
    <w:rsid w:val="00051153"/>
    <w:rsid w:val="00052D17"/>
    <w:rsid w:val="00053C49"/>
    <w:rsid w:val="00054CBB"/>
    <w:rsid w:val="00054FB3"/>
    <w:rsid w:val="00055089"/>
    <w:rsid w:val="00055987"/>
    <w:rsid w:val="00055CC8"/>
    <w:rsid w:val="00055DCC"/>
    <w:rsid w:val="00056103"/>
    <w:rsid w:val="00056388"/>
    <w:rsid w:val="00060884"/>
    <w:rsid w:val="000614DF"/>
    <w:rsid w:val="000628B5"/>
    <w:rsid w:val="00062EF3"/>
    <w:rsid w:val="000649F4"/>
    <w:rsid w:val="00064FF5"/>
    <w:rsid w:val="00065724"/>
    <w:rsid w:val="00065F2E"/>
    <w:rsid w:val="0006641E"/>
    <w:rsid w:val="0006665C"/>
    <w:rsid w:val="00066E45"/>
    <w:rsid w:val="0007176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1DFC"/>
    <w:rsid w:val="000831EB"/>
    <w:rsid w:val="00083BC3"/>
    <w:rsid w:val="00084619"/>
    <w:rsid w:val="00087090"/>
    <w:rsid w:val="0008744D"/>
    <w:rsid w:val="00087ECE"/>
    <w:rsid w:val="00091866"/>
    <w:rsid w:val="00091A12"/>
    <w:rsid w:val="00091E1E"/>
    <w:rsid w:val="000920C6"/>
    <w:rsid w:val="00092675"/>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2F49"/>
    <w:rsid w:val="000B6631"/>
    <w:rsid w:val="000B69B9"/>
    <w:rsid w:val="000B6BC6"/>
    <w:rsid w:val="000C062D"/>
    <w:rsid w:val="000C06A7"/>
    <w:rsid w:val="000C099A"/>
    <w:rsid w:val="000C0A5A"/>
    <w:rsid w:val="000C234F"/>
    <w:rsid w:val="000C2361"/>
    <w:rsid w:val="000C261C"/>
    <w:rsid w:val="000C4B74"/>
    <w:rsid w:val="000C52B4"/>
    <w:rsid w:val="000C5402"/>
    <w:rsid w:val="000C5686"/>
    <w:rsid w:val="000D06A5"/>
    <w:rsid w:val="000D13E9"/>
    <w:rsid w:val="000D34E7"/>
    <w:rsid w:val="000D3704"/>
    <w:rsid w:val="000D397F"/>
    <w:rsid w:val="000D3B3B"/>
    <w:rsid w:val="000D4159"/>
    <w:rsid w:val="000D50D0"/>
    <w:rsid w:val="000D61E7"/>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EAD"/>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5135"/>
    <w:rsid w:val="00135E09"/>
    <w:rsid w:val="00136134"/>
    <w:rsid w:val="00136449"/>
    <w:rsid w:val="00136539"/>
    <w:rsid w:val="001377AC"/>
    <w:rsid w:val="00141564"/>
    <w:rsid w:val="00142FEC"/>
    <w:rsid w:val="00143306"/>
    <w:rsid w:val="00143C99"/>
    <w:rsid w:val="0014466E"/>
    <w:rsid w:val="0014483E"/>
    <w:rsid w:val="00145870"/>
    <w:rsid w:val="00145ACE"/>
    <w:rsid w:val="00147414"/>
    <w:rsid w:val="00147948"/>
    <w:rsid w:val="00147C6C"/>
    <w:rsid w:val="0015005C"/>
    <w:rsid w:val="00150136"/>
    <w:rsid w:val="001509CD"/>
    <w:rsid w:val="00152808"/>
    <w:rsid w:val="00152AF2"/>
    <w:rsid w:val="00155E59"/>
    <w:rsid w:val="001561BF"/>
    <w:rsid w:val="001579D9"/>
    <w:rsid w:val="001605AB"/>
    <w:rsid w:val="00160637"/>
    <w:rsid w:val="00160AA6"/>
    <w:rsid w:val="00160D48"/>
    <w:rsid w:val="0016149E"/>
    <w:rsid w:val="0016287A"/>
    <w:rsid w:val="00162E26"/>
    <w:rsid w:val="00163EF7"/>
    <w:rsid w:val="00164472"/>
    <w:rsid w:val="00165BCD"/>
    <w:rsid w:val="00165FAC"/>
    <w:rsid w:val="00166B98"/>
    <w:rsid w:val="00166CD3"/>
    <w:rsid w:val="00167109"/>
    <w:rsid w:val="001676A8"/>
    <w:rsid w:val="00167E68"/>
    <w:rsid w:val="001709AC"/>
    <w:rsid w:val="00170A73"/>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250"/>
    <w:rsid w:val="00193416"/>
    <w:rsid w:val="00193567"/>
    <w:rsid w:val="00195176"/>
    <w:rsid w:val="00196CAD"/>
    <w:rsid w:val="001A3A97"/>
    <w:rsid w:val="001A4F63"/>
    <w:rsid w:val="001A512A"/>
    <w:rsid w:val="001A5172"/>
    <w:rsid w:val="001A53DF"/>
    <w:rsid w:val="001A54C2"/>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1E99"/>
    <w:rsid w:val="001C22D4"/>
    <w:rsid w:val="001C2D55"/>
    <w:rsid w:val="001C318C"/>
    <w:rsid w:val="001C4E24"/>
    <w:rsid w:val="001C57A2"/>
    <w:rsid w:val="001C64B2"/>
    <w:rsid w:val="001C681B"/>
    <w:rsid w:val="001C6BA1"/>
    <w:rsid w:val="001D0A30"/>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1DE5"/>
    <w:rsid w:val="001F2008"/>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037"/>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1AF2"/>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2C0B"/>
    <w:rsid w:val="002641FA"/>
    <w:rsid w:val="00264FD6"/>
    <w:rsid w:val="00266CBA"/>
    <w:rsid w:val="00267626"/>
    <w:rsid w:val="002707BE"/>
    <w:rsid w:val="00272281"/>
    <w:rsid w:val="00272F1C"/>
    <w:rsid w:val="00274899"/>
    <w:rsid w:val="0027566B"/>
    <w:rsid w:val="00275D55"/>
    <w:rsid w:val="00277F41"/>
    <w:rsid w:val="00281671"/>
    <w:rsid w:val="00281949"/>
    <w:rsid w:val="00281991"/>
    <w:rsid w:val="00283230"/>
    <w:rsid w:val="00285BDD"/>
    <w:rsid w:val="00286854"/>
    <w:rsid w:val="00286D0B"/>
    <w:rsid w:val="00286FA2"/>
    <w:rsid w:val="00287487"/>
    <w:rsid w:val="0028762C"/>
    <w:rsid w:val="00290111"/>
    <w:rsid w:val="002903EA"/>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0F4"/>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C64EA"/>
    <w:rsid w:val="002D0391"/>
    <w:rsid w:val="002D11E6"/>
    <w:rsid w:val="002D1794"/>
    <w:rsid w:val="002D1B47"/>
    <w:rsid w:val="002D3915"/>
    <w:rsid w:val="002D44C0"/>
    <w:rsid w:val="002D4563"/>
    <w:rsid w:val="002D495A"/>
    <w:rsid w:val="002D68E3"/>
    <w:rsid w:val="002D6BA4"/>
    <w:rsid w:val="002D7AE0"/>
    <w:rsid w:val="002D7DF7"/>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2374"/>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273D"/>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8DE"/>
    <w:rsid w:val="00360EE3"/>
    <w:rsid w:val="003615EC"/>
    <w:rsid w:val="00361D23"/>
    <w:rsid w:val="0036284E"/>
    <w:rsid w:val="00362AFD"/>
    <w:rsid w:val="00362B97"/>
    <w:rsid w:val="00366465"/>
    <w:rsid w:val="003664A7"/>
    <w:rsid w:val="003664EA"/>
    <w:rsid w:val="00366BBD"/>
    <w:rsid w:val="00367197"/>
    <w:rsid w:val="0037016E"/>
    <w:rsid w:val="0037247C"/>
    <w:rsid w:val="00372E9B"/>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2F87"/>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3FA2"/>
    <w:rsid w:val="003C4199"/>
    <w:rsid w:val="003D084C"/>
    <w:rsid w:val="003D1224"/>
    <w:rsid w:val="003D1518"/>
    <w:rsid w:val="003D2237"/>
    <w:rsid w:val="003D34F2"/>
    <w:rsid w:val="003D430B"/>
    <w:rsid w:val="003D4637"/>
    <w:rsid w:val="003D485B"/>
    <w:rsid w:val="003D4F0E"/>
    <w:rsid w:val="003D5155"/>
    <w:rsid w:val="003D5B50"/>
    <w:rsid w:val="003D6A0A"/>
    <w:rsid w:val="003D75BF"/>
    <w:rsid w:val="003E1BA5"/>
    <w:rsid w:val="003E2060"/>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044DF"/>
    <w:rsid w:val="0041169A"/>
    <w:rsid w:val="00412392"/>
    <w:rsid w:val="00412FCD"/>
    <w:rsid w:val="00413367"/>
    <w:rsid w:val="00413FB5"/>
    <w:rsid w:val="004148F3"/>
    <w:rsid w:val="00415A82"/>
    <w:rsid w:val="00416D6F"/>
    <w:rsid w:val="00420457"/>
    <w:rsid w:val="00420BEE"/>
    <w:rsid w:val="00422BDE"/>
    <w:rsid w:val="004233BD"/>
    <w:rsid w:val="004238FD"/>
    <w:rsid w:val="004240B7"/>
    <w:rsid w:val="004252E2"/>
    <w:rsid w:val="004255A2"/>
    <w:rsid w:val="00425C73"/>
    <w:rsid w:val="00426032"/>
    <w:rsid w:val="004300F4"/>
    <w:rsid w:val="00431D0F"/>
    <w:rsid w:val="004326C1"/>
    <w:rsid w:val="00434D93"/>
    <w:rsid w:val="00434DC3"/>
    <w:rsid w:val="0043532B"/>
    <w:rsid w:val="00436850"/>
    <w:rsid w:val="00436A7A"/>
    <w:rsid w:val="00440983"/>
    <w:rsid w:val="004412C2"/>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06DA"/>
    <w:rsid w:val="00461F7A"/>
    <w:rsid w:val="004622FF"/>
    <w:rsid w:val="00462FC3"/>
    <w:rsid w:val="00464A63"/>
    <w:rsid w:val="004650D5"/>
    <w:rsid w:val="00465B26"/>
    <w:rsid w:val="00465D0B"/>
    <w:rsid w:val="00466128"/>
    <w:rsid w:val="00466A2F"/>
    <w:rsid w:val="004678BE"/>
    <w:rsid w:val="00470206"/>
    <w:rsid w:val="00471B6A"/>
    <w:rsid w:val="00472BC0"/>
    <w:rsid w:val="00473FBC"/>
    <w:rsid w:val="0047406C"/>
    <w:rsid w:val="00474A40"/>
    <w:rsid w:val="004754FF"/>
    <w:rsid w:val="00475714"/>
    <w:rsid w:val="00475C24"/>
    <w:rsid w:val="00476F88"/>
    <w:rsid w:val="00477ED3"/>
    <w:rsid w:val="0048026F"/>
    <w:rsid w:val="0048143B"/>
    <w:rsid w:val="0048153F"/>
    <w:rsid w:val="00482965"/>
    <w:rsid w:val="00482EF1"/>
    <w:rsid w:val="004830FA"/>
    <w:rsid w:val="00485087"/>
    <w:rsid w:val="00485099"/>
    <w:rsid w:val="00485189"/>
    <w:rsid w:val="004854F0"/>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4D4B"/>
    <w:rsid w:val="004A590B"/>
    <w:rsid w:val="004A6013"/>
    <w:rsid w:val="004A6258"/>
    <w:rsid w:val="004A7BC9"/>
    <w:rsid w:val="004B0FD0"/>
    <w:rsid w:val="004B2248"/>
    <w:rsid w:val="004B2919"/>
    <w:rsid w:val="004B31D1"/>
    <w:rsid w:val="004B332A"/>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4F6F3B"/>
    <w:rsid w:val="0050052A"/>
    <w:rsid w:val="00500B6E"/>
    <w:rsid w:val="00501003"/>
    <w:rsid w:val="00501A3E"/>
    <w:rsid w:val="0050442F"/>
    <w:rsid w:val="00504E76"/>
    <w:rsid w:val="00504E99"/>
    <w:rsid w:val="0050513C"/>
    <w:rsid w:val="00505B3F"/>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1E3"/>
    <w:rsid w:val="0052196E"/>
    <w:rsid w:val="00523B08"/>
    <w:rsid w:val="005249BE"/>
    <w:rsid w:val="00524CFB"/>
    <w:rsid w:val="00527D28"/>
    <w:rsid w:val="00530A33"/>
    <w:rsid w:val="005321BB"/>
    <w:rsid w:val="005338E0"/>
    <w:rsid w:val="00535A8D"/>
    <w:rsid w:val="00535E88"/>
    <w:rsid w:val="00537225"/>
    <w:rsid w:val="00541740"/>
    <w:rsid w:val="00542686"/>
    <w:rsid w:val="0054382B"/>
    <w:rsid w:val="00543C0E"/>
    <w:rsid w:val="005442B2"/>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67D47"/>
    <w:rsid w:val="00571017"/>
    <w:rsid w:val="00573512"/>
    <w:rsid w:val="00573F49"/>
    <w:rsid w:val="00574023"/>
    <w:rsid w:val="005749BE"/>
    <w:rsid w:val="005765E5"/>
    <w:rsid w:val="0058114A"/>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4DB6"/>
    <w:rsid w:val="005A5330"/>
    <w:rsid w:val="005A5780"/>
    <w:rsid w:val="005A58B3"/>
    <w:rsid w:val="005A64CD"/>
    <w:rsid w:val="005B0323"/>
    <w:rsid w:val="005B05AE"/>
    <w:rsid w:val="005B42E0"/>
    <w:rsid w:val="005B59FF"/>
    <w:rsid w:val="005B5F6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01F5"/>
    <w:rsid w:val="005F1C0E"/>
    <w:rsid w:val="005F2146"/>
    <w:rsid w:val="005F2F9E"/>
    <w:rsid w:val="005F31F6"/>
    <w:rsid w:val="005F40D0"/>
    <w:rsid w:val="005F5575"/>
    <w:rsid w:val="005F6ECF"/>
    <w:rsid w:val="005F74D2"/>
    <w:rsid w:val="006033B1"/>
    <w:rsid w:val="006044BE"/>
    <w:rsid w:val="0060462A"/>
    <w:rsid w:val="006046F9"/>
    <w:rsid w:val="00604C5A"/>
    <w:rsid w:val="00604F01"/>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1753"/>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49D5"/>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3CB5"/>
    <w:rsid w:val="00684DED"/>
    <w:rsid w:val="0068566A"/>
    <w:rsid w:val="00685733"/>
    <w:rsid w:val="00685D3B"/>
    <w:rsid w:val="00686506"/>
    <w:rsid w:val="0069022F"/>
    <w:rsid w:val="00690832"/>
    <w:rsid w:val="00694714"/>
    <w:rsid w:val="0069574E"/>
    <w:rsid w:val="006A0AC3"/>
    <w:rsid w:val="006A0E17"/>
    <w:rsid w:val="006A181A"/>
    <w:rsid w:val="006A25D0"/>
    <w:rsid w:val="006A311D"/>
    <w:rsid w:val="006A3206"/>
    <w:rsid w:val="006A48B4"/>
    <w:rsid w:val="006A4909"/>
    <w:rsid w:val="006A49F7"/>
    <w:rsid w:val="006A4E8B"/>
    <w:rsid w:val="006A54D5"/>
    <w:rsid w:val="006A579F"/>
    <w:rsid w:val="006A731C"/>
    <w:rsid w:val="006A7462"/>
    <w:rsid w:val="006A768C"/>
    <w:rsid w:val="006A7C3A"/>
    <w:rsid w:val="006B02EE"/>
    <w:rsid w:val="006B08C3"/>
    <w:rsid w:val="006B1222"/>
    <w:rsid w:val="006B141E"/>
    <w:rsid w:val="006B1987"/>
    <w:rsid w:val="006B2BE6"/>
    <w:rsid w:val="006B31F2"/>
    <w:rsid w:val="006B3F20"/>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072"/>
    <w:rsid w:val="006D0CD6"/>
    <w:rsid w:val="006D200C"/>
    <w:rsid w:val="006D2367"/>
    <w:rsid w:val="006D2A51"/>
    <w:rsid w:val="006D3901"/>
    <w:rsid w:val="006D3B87"/>
    <w:rsid w:val="006D435B"/>
    <w:rsid w:val="006D4B54"/>
    <w:rsid w:val="006D5942"/>
    <w:rsid w:val="006D6ECE"/>
    <w:rsid w:val="006D75FB"/>
    <w:rsid w:val="006D791C"/>
    <w:rsid w:val="006E027E"/>
    <w:rsid w:val="006E14E3"/>
    <w:rsid w:val="006E22C3"/>
    <w:rsid w:val="006E23CB"/>
    <w:rsid w:val="006E2752"/>
    <w:rsid w:val="006E2B01"/>
    <w:rsid w:val="006E3581"/>
    <w:rsid w:val="006E4A50"/>
    <w:rsid w:val="006E4EE0"/>
    <w:rsid w:val="006E54CD"/>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0386"/>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2FD"/>
    <w:rsid w:val="007145E9"/>
    <w:rsid w:val="00714F5A"/>
    <w:rsid w:val="007167BD"/>
    <w:rsid w:val="00716979"/>
    <w:rsid w:val="0071711C"/>
    <w:rsid w:val="0072114C"/>
    <w:rsid w:val="0072123E"/>
    <w:rsid w:val="00722CDA"/>
    <w:rsid w:val="007236E5"/>
    <w:rsid w:val="00724230"/>
    <w:rsid w:val="007242F7"/>
    <w:rsid w:val="00726282"/>
    <w:rsid w:val="00727080"/>
    <w:rsid w:val="0073120C"/>
    <w:rsid w:val="0073298E"/>
    <w:rsid w:val="0073340B"/>
    <w:rsid w:val="0073408A"/>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150"/>
    <w:rsid w:val="0077643F"/>
    <w:rsid w:val="00776B57"/>
    <w:rsid w:val="007808FE"/>
    <w:rsid w:val="00781394"/>
    <w:rsid w:val="00781D2F"/>
    <w:rsid w:val="0078214C"/>
    <w:rsid w:val="007823F3"/>
    <w:rsid w:val="00782416"/>
    <w:rsid w:val="0078481F"/>
    <w:rsid w:val="00784DAE"/>
    <w:rsid w:val="00786487"/>
    <w:rsid w:val="00786C83"/>
    <w:rsid w:val="00790B52"/>
    <w:rsid w:val="00790B65"/>
    <w:rsid w:val="00792BA0"/>
    <w:rsid w:val="00792E14"/>
    <w:rsid w:val="00793736"/>
    <w:rsid w:val="00795400"/>
    <w:rsid w:val="007962DD"/>
    <w:rsid w:val="007A0686"/>
    <w:rsid w:val="007A08FB"/>
    <w:rsid w:val="007A2150"/>
    <w:rsid w:val="007A3699"/>
    <w:rsid w:val="007A39F9"/>
    <w:rsid w:val="007A3CFB"/>
    <w:rsid w:val="007A55B1"/>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D6F71"/>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3C8D"/>
    <w:rsid w:val="00804621"/>
    <w:rsid w:val="00805E8A"/>
    <w:rsid w:val="008066FB"/>
    <w:rsid w:val="0081080D"/>
    <w:rsid w:val="0081231A"/>
    <w:rsid w:val="00814721"/>
    <w:rsid w:val="00817AA6"/>
    <w:rsid w:val="00820D88"/>
    <w:rsid w:val="00820EA3"/>
    <w:rsid w:val="008221B7"/>
    <w:rsid w:val="008240D6"/>
    <w:rsid w:val="00826BE2"/>
    <w:rsid w:val="00827C97"/>
    <w:rsid w:val="0083038C"/>
    <w:rsid w:val="008303D5"/>
    <w:rsid w:val="008314F3"/>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27E2"/>
    <w:rsid w:val="0084347D"/>
    <w:rsid w:val="008448C3"/>
    <w:rsid w:val="00844E6B"/>
    <w:rsid w:val="0084508A"/>
    <w:rsid w:val="00845FA2"/>
    <w:rsid w:val="00846385"/>
    <w:rsid w:val="0085047F"/>
    <w:rsid w:val="0085071C"/>
    <w:rsid w:val="00850A8C"/>
    <w:rsid w:val="00850FB7"/>
    <w:rsid w:val="00851A7D"/>
    <w:rsid w:val="00851F78"/>
    <w:rsid w:val="008521C9"/>
    <w:rsid w:val="008528BC"/>
    <w:rsid w:val="00852CB8"/>
    <w:rsid w:val="00854126"/>
    <w:rsid w:val="008547B6"/>
    <w:rsid w:val="00854FF4"/>
    <w:rsid w:val="008550BB"/>
    <w:rsid w:val="00855373"/>
    <w:rsid w:val="00855AF9"/>
    <w:rsid w:val="00855F42"/>
    <w:rsid w:val="008608DE"/>
    <w:rsid w:val="00860A17"/>
    <w:rsid w:val="00861603"/>
    <w:rsid w:val="00861C23"/>
    <w:rsid w:val="00862BB9"/>
    <w:rsid w:val="008648B7"/>
    <w:rsid w:val="00864B9A"/>
    <w:rsid w:val="00864FEC"/>
    <w:rsid w:val="008650CE"/>
    <w:rsid w:val="008652A4"/>
    <w:rsid w:val="00866D7A"/>
    <w:rsid w:val="00866F67"/>
    <w:rsid w:val="008673B1"/>
    <w:rsid w:val="00870658"/>
    <w:rsid w:val="008706F1"/>
    <w:rsid w:val="00870A41"/>
    <w:rsid w:val="00872132"/>
    <w:rsid w:val="008733A1"/>
    <w:rsid w:val="00873DD0"/>
    <w:rsid w:val="008749D8"/>
    <w:rsid w:val="00875742"/>
    <w:rsid w:val="008760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37B"/>
    <w:rsid w:val="00892587"/>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0836"/>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747"/>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3208"/>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2E1A"/>
    <w:rsid w:val="00943096"/>
    <w:rsid w:val="009443A2"/>
    <w:rsid w:val="0094531F"/>
    <w:rsid w:val="00946BA6"/>
    <w:rsid w:val="00946F33"/>
    <w:rsid w:val="0094727D"/>
    <w:rsid w:val="00947B8B"/>
    <w:rsid w:val="00950079"/>
    <w:rsid w:val="009526A9"/>
    <w:rsid w:val="009528E1"/>
    <w:rsid w:val="009530BB"/>
    <w:rsid w:val="0095368A"/>
    <w:rsid w:val="009540FA"/>
    <w:rsid w:val="009543B6"/>
    <w:rsid w:val="009545AA"/>
    <w:rsid w:val="0095486F"/>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6688C"/>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2A6"/>
    <w:rsid w:val="009838D6"/>
    <w:rsid w:val="00983B8D"/>
    <w:rsid w:val="00983E0E"/>
    <w:rsid w:val="00986E3E"/>
    <w:rsid w:val="00987498"/>
    <w:rsid w:val="00987966"/>
    <w:rsid w:val="00987C9B"/>
    <w:rsid w:val="00990027"/>
    <w:rsid w:val="0099293C"/>
    <w:rsid w:val="00992C81"/>
    <w:rsid w:val="00994D8A"/>
    <w:rsid w:val="0099574D"/>
    <w:rsid w:val="009957EF"/>
    <w:rsid w:val="00995EBA"/>
    <w:rsid w:val="00996665"/>
    <w:rsid w:val="009A0399"/>
    <w:rsid w:val="009A0C31"/>
    <w:rsid w:val="009A10EB"/>
    <w:rsid w:val="009A22C7"/>
    <w:rsid w:val="009A42F8"/>
    <w:rsid w:val="009A5129"/>
    <w:rsid w:val="009A5A7B"/>
    <w:rsid w:val="009A5B3A"/>
    <w:rsid w:val="009A5BAD"/>
    <w:rsid w:val="009A6208"/>
    <w:rsid w:val="009A6D70"/>
    <w:rsid w:val="009B1662"/>
    <w:rsid w:val="009B434B"/>
    <w:rsid w:val="009B4478"/>
    <w:rsid w:val="009B4F83"/>
    <w:rsid w:val="009B5374"/>
    <w:rsid w:val="009B58AB"/>
    <w:rsid w:val="009B5D0D"/>
    <w:rsid w:val="009B67E4"/>
    <w:rsid w:val="009B6944"/>
    <w:rsid w:val="009B69F5"/>
    <w:rsid w:val="009B7AA8"/>
    <w:rsid w:val="009B7D89"/>
    <w:rsid w:val="009C02DD"/>
    <w:rsid w:val="009C0793"/>
    <w:rsid w:val="009C0EE5"/>
    <w:rsid w:val="009C131B"/>
    <w:rsid w:val="009C1576"/>
    <w:rsid w:val="009C2451"/>
    <w:rsid w:val="009C2890"/>
    <w:rsid w:val="009C2C9C"/>
    <w:rsid w:val="009C3388"/>
    <w:rsid w:val="009C4D47"/>
    <w:rsid w:val="009C6A77"/>
    <w:rsid w:val="009C6C80"/>
    <w:rsid w:val="009D15D1"/>
    <w:rsid w:val="009D23E6"/>
    <w:rsid w:val="009D3ED0"/>
    <w:rsid w:val="009D5812"/>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536C"/>
    <w:rsid w:val="00A1645B"/>
    <w:rsid w:val="00A16813"/>
    <w:rsid w:val="00A175F9"/>
    <w:rsid w:val="00A2018E"/>
    <w:rsid w:val="00A20A5C"/>
    <w:rsid w:val="00A22C38"/>
    <w:rsid w:val="00A23F20"/>
    <w:rsid w:val="00A24F46"/>
    <w:rsid w:val="00A25284"/>
    <w:rsid w:val="00A269C8"/>
    <w:rsid w:val="00A26BB0"/>
    <w:rsid w:val="00A26C9B"/>
    <w:rsid w:val="00A26DC0"/>
    <w:rsid w:val="00A306AD"/>
    <w:rsid w:val="00A32155"/>
    <w:rsid w:val="00A326A3"/>
    <w:rsid w:val="00A32C2C"/>
    <w:rsid w:val="00A35569"/>
    <w:rsid w:val="00A36495"/>
    <w:rsid w:val="00A41D5A"/>
    <w:rsid w:val="00A4224B"/>
    <w:rsid w:val="00A43269"/>
    <w:rsid w:val="00A4335E"/>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3FA"/>
    <w:rsid w:val="00A6181E"/>
    <w:rsid w:val="00A623D4"/>
    <w:rsid w:val="00A63BF7"/>
    <w:rsid w:val="00A63D13"/>
    <w:rsid w:val="00A64EC8"/>
    <w:rsid w:val="00A658D2"/>
    <w:rsid w:val="00A65BF5"/>
    <w:rsid w:val="00A67909"/>
    <w:rsid w:val="00A70728"/>
    <w:rsid w:val="00A72781"/>
    <w:rsid w:val="00A728FD"/>
    <w:rsid w:val="00A72FFA"/>
    <w:rsid w:val="00A731CD"/>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4FA8"/>
    <w:rsid w:val="00AD5385"/>
    <w:rsid w:val="00AD68A4"/>
    <w:rsid w:val="00AD6A78"/>
    <w:rsid w:val="00AD6AEB"/>
    <w:rsid w:val="00AE15E1"/>
    <w:rsid w:val="00AE1C6B"/>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1E07"/>
    <w:rsid w:val="00B1269E"/>
    <w:rsid w:val="00B1358F"/>
    <w:rsid w:val="00B13836"/>
    <w:rsid w:val="00B13AAB"/>
    <w:rsid w:val="00B13D30"/>
    <w:rsid w:val="00B146F7"/>
    <w:rsid w:val="00B14A74"/>
    <w:rsid w:val="00B15FDA"/>
    <w:rsid w:val="00B16310"/>
    <w:rsid w:val="00B16D95"/>
    <w:rsid w:val="00B17059"/>
    <w:rsid w:val="00B174A6"/>
    <w:rsid w:val="00B21421"/>
    <w:rsid w:val="00B2230B"/>
    <w:rsid w:val="00B2250C"/>
    <w:rsid w:val="00B2454A"/>
    <w:rsid w:val="00B250A3"/>
    <w:rsid w:val="00B26EB6"/>
    <w:rsid w:val="00B27549"/>
    <w:rsid w:val="00B30E18"/>
    <w:rsid w:val="00B31488"/>
    <w:rsid w:val="00B31EBA"/>
    <w:rsid w:val="00B32A24"/>
    <w:rsid w:val="00B32B7C"/>
    <w:rsid w:val="00B32F71"/>
    <w:rsid w:val="00B337EE"/>
    <w:rsid w:val="00B349A8"/>
    <w:rsid w:val="00B3530A"/>
    <w:rsid w:val="00B359E5"/>
    <w:rsid w:val="00B35B51"/>
    <w:rsid w:val="00B36279"/>
    <w:rsid w:val="00B371DF"/>
    <w:rsid w:val="00B410A6"/>
    <w:rsid w:val="00B41484"/>
    <w:rsid w:val="00B41962"/>
    <w:rsid w:val="00B4285B"/>
    <w:rsid w:val="00B43385"/>
    <w:rsid w:val="00B438FF"/>
    <w:rsid w:val="00B43AE8"/>
    <w:rsid w:val="00B4551D"/>
    <w:rsid w:val="00B46AD7"/>
    <w:rsid w:val="00B4785B"/>
    <w:rsid w:val="00B50FC6"/>
    <w:rsid w:val="00B51715"/>
    <w:rsid w:val="00B529E1"/>
    <w:rsid w:val="00B550AA"/>
    <w:rsid w:val="00B5594E"/>
    <w:rsid w:val="00B56F3A"/>
    <w:rsid w:val="00B5745B"/>
    <w:rsid w:val="00B600C1"/>
    <w:rsid w:val="00B618DE"/>
    <w:rsid w:val="00B61BD5"/>
    <w:rsid w:val="00B6300F"/>
    <w:rsid w:val="00B630C1"/>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9D7"/>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66F5"/>
    <w:rsid w:val="00BC7C05"/>
    <w:rsid w:val="00BD25F9"/>
    <w:rsid w:val="00BD2F79"/>
    <w:rsid w:val="00BD4D4D"/>
    <w:rsid w:val="00BD55B5"/>
    <w:rsid w:val="00BD608B"/>
    <w:rsid w:val="00BD7058"/>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D1C"/>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429"/>
    <w:rsid w:val="00C215A5"/>
    <w:rsid w:val="00C2175F"/>
    <w:rsid w:val="00C22AF0"/>
    <w:rsid w:val="00C2357A"/>
    <w:rsid w:val="00C24077"/>
    <w:rsid w:val="00C24C6D"/>
    <w:rsid w:val="00C25480"/>
    <w:rsid w:val="00C279E3"/>
    <w:rsid w:val="00C317FC"/>
    <w:rsid w:val="00C31E76"/>
    <w:rsid w:val="00C327CC"/>
    <w:rsid w:val="00C32A09"/>
    <w:rsid w:val="00C32A26"/>
    <w:rsid w:val="00C331C6"/>
    <w:rsid w:val="00C33398"/>
    <w:rsid w:val="00C34FFA"/>
    <w:rsid w:val="00C35027"/>
    <w:rsid w:val="00C352B4"/>
    <w:rsid w:val="00C35CB9"/>
    <w:rsid w:val="00C36C90"/>
    <w:rsid w:val="00C37117"/>
    <w:rsid w:val="00C40535"/>
    <w:rsid w:val="00C405AC"/>
    <w:rsid w:val="00C41547"/>
    <w:rsid w:val="00C4190D"/>
    <w:rsid w:val="00C421C5"/>
    <w:rsid w:val="00C42205"/>
    <w:rsid w:val="00C42532"/>
    <w:rsid w:val="00C430EA"/>
    <w:rsid w:val="00C43502"/>
    <w:rsid w:val="00C43AA6"/>
    <w:rsid w:val="00C43B0D"/>
    <w:rsid w:val="00C44182"/>
    <w:rsid w:val="00C45C0D"/>
    <w:rsid w:val="00C45FF0"/>
    <w:rsid w:val="00C46C23"/>
    <w:rsid w:val="00C4750D"/>
    <w:rsid w:val="00C47653"/>
    <w:rsid w:val="00C47B58"/>
    <w:rsid w:val="00C47F44"/>
    <w:rsid w:val="00C505BB"/>
    <w:rsid w:val="00C505F6"/>
    <w:rsid w:val="00C52015"/>
    <w:rsid w:val="00C52B1E"/>
    <w:rsid w:val="00C52EB4"/>
    <w:rsid w:val="00C542F5"/>
    <w:rsid w:val="00C54709"/>
    <w:rsid w:val="00C54F57"/>
    <w:rsid w:val="00C577A6"/>
    <w:rsid w:val="00C57CBC"/>
    <w:rsid w:val="00C60947"/>
    <w:rsid w:val="00C60BE6"/>
    <w:rsid w:val="00C6258D"/>
    <w:rsid w:val="00C62C5F"/>
    <w:rsid w:val="00C63516"/>
    <w:rsid w:val="00C63A5D"/>
    <w:rsid w:val="00C6436B"/>
    <w:rsid w:val="00C6443C"/>
    <w:rsid w:val="00C64487"/>
    <w:rsid w:val="00C67E09"/>
    <w:rsid w:val="00C71CC4"/>
    <w:rsid w:val="00C723AA"/>
    <w:rsid w:val="00C7355F"/>
    <w:rsid w:val="00C74051"/>
    <w:rsid w:val="00C74A13"/>
    <w:rsid w:val="00C74F6A"/>
    <w:rsid w:val="00C75B51"/>
    <w:rsid w:val="00C75D80"/>
    <w:rsid w:val="00C76085"/>
    <w:rsid w:val="00C80F09"/>
    <w:rsid w:val="00C81868"/>
    <w:rsid w:val="00C81B29"/>
    <w:rsid w:val="00C8314C"/>
    <w:rsid w:val="00C83737"/>
    <w:rsid w:val="00C84437"/>
    <w:rsid w:val="00C85044"/>
    <w:rsid w:val="00C86E06"/>
    <w:rsid w:val="00C86F3D"/>
    <w:rsid w:val="00C876C3"/>
    <w:rsid w:val="00C907CF"/>
    <w:rsid w:val="00C92199"/>
    <w:rsid w:val="00C92445"/>
    <w:rsid w:val="00C92840"/>
    <w:rsid w:val="00C92B74"/>
    <w:rsid w:val="00C9583E"/>
    <w:rsid w:val="00C95FEC"/>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3DE"/>
    <w:rsid w:val="00CB69C1"/>
    <w:rsid w:val="00CB6A2D"/>
    <w:rsid w:val="00CB759A"/>
    <w:rsid w:val="00CB7F2C"/>
    <w:rsid w:val="00CC0005"/>
    <w:rsid w:val="00CC0445"/>
    <w:rsid w:val="00CC0BBD"/>
    <w:rsid w:val="00CC0D35"/>
    <w:rsid w:val="00CC10B2"/>
    <w:rsid w:val="00CC454D"/>
    <w:rsid w:val="00CC46CE"/>
    <w:rsid w:val="00CC4DC0"/>
    <w:rsid w:val="00CC553E"/>
    <w:rsid w:val="00CC61CF"/>
    <w:rsid w:val="00CC65D8"/>
    <w:rsid w:val="00CD032A"/>
    <w:rsid w:val="00CD05AB"/>
    <w:rsid w:val="00CD1941"/>
    <w:rsid w:val="00CD4913"/>
    <w:rsid w:val="00CD4F9B"/>
    <w:rsid w:val="00CD538B"/>
    <w:rsid w:val="00CD5A70"/>
    <w:rsid w:val="00CD75E2"/>
    <w:rsid w:val="00CD7D5B"/>
    <w:rsid w:val="00CE08FA"/>
    <w:rsid w:val="00CE1C85"/>
    <w:rsid w:val="00CE224C"/>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32D"/>
    <w:rsid w:val="00CF26A7"/>
    <w:rsid w:val="00CF3A05"/>
    <w:rsid w:val="00CF3B86"/>
    <w:rsid w:val="00CF43A3"/>
    <w:rsid w:val="00CF6388"/>
    <w:rsid w:val="00CF7EEC"/>
    <w:rsid w:val="00D00CDC"/>
    <w:rsid w:val="00D02038"/>
    <w:rsid w:val="00D02880"/>
    <w:rsid w:val="00D02B1D"/>
    <w:rsid w:val="00D03261"/>
    <w:rsid w:val="00D032E3"/>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AAD"/>
    <w:rsid w:val="00D3107B"/>
    <w:rsid w:val="00D31C1B"/>
    <w:rsid w:val="00D31C84"/>
    <w:rsid w:val="00D31CD0"/>
    <w:rsid w:val="00D31DA2"/>
    <w:rsid w:val="00D326E0"/>
    <w:rsid w:val="00D33192"/>
    <w:rsid w:val="00D344A1"/>
    <w:rsid w:val="00D34C0E"/>
    <w:rsid w:val="00D35B4D"/>
    <w:rsid w:val="00D36E2D"/>
    <w:rsid w:val="00D370D4"/>
    <w:rsid w:val="00D37A8C"/>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7A2"/>
    <w:rsid w:val="00D567DF"/>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4B0A"/>
    <w:rsid w:val="00D958E7"/>
    <w:rsid w:val="00D95C1D"/>
    <w:rsid w:val="00D95D31"/>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D7873"/>
    <w:rsid w:val="00DE2F94"/>
    <w:rsid w:val="00DE332A"/>
    <w:rsid w:val="00DE3898"/>
    <w:rsid w:val="00DE3B7A"/>
    <w:rsid w:val="00DE3C86"/>
    <w:rsid w:val="00DE4638"/>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28"/>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3DC5"/>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462"/>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F12"/>
    <w:rsid w:val="00E603F0"/>
    <w:rsid w:val="00E6051B"/>
    <w:rsid w:val="00E617DB"/>
    <w:rsid w:val="00E621F3"/>
    <w:rsid w:val="00E624DF"/>
    <w:rsid w:val="00E62736"/>
    <w:rsid w:val="00E627B7"/>
    <w:rsid w:val="00E645F5"/>
    <w:rsid w:val="00E64617"/>
    <w:rsid w:val="00E65088"/>
    <w:rsid w:val="00E658B3"/>
    <w:rsid w:val="00E70835"/>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35A"/>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761"/>
    <w:rsid w:val="00EC2985"/>
    <w:rsid w:val="00EC3D68"/>
    <w:rsid w:val="00EC52FD"/>
    <w:rsid w:val="00EC5355"/>
    <w:rsid w:val="00ED0BBC"/>
    <w:rsid w:val="00ED18E0"/>
    <w:rsid w:val="00ED239F"/>
    <w:rsid w:val="00ED2B29"/>
    <w:rsid w:val="00ED2F84"/>
    <w:rsid w:val="00EE0056"/>
    <w:rsid w:val="00EE0FEE"/>
    <w:rsid w:val="00EE3100"/>
    <w:rsid w:val="00EE348F"/>
    <w:rsid w:val="00EE3B2E"/>
    <w:rsid w:val="00EE3B88"/>
    <w:rsid w:val="00EE3C5F"/>
    <w:rsid w:val="00EE411A"/>
    <w:rsid w:val="00EE51AF"/>
    <w:rsid w:val="00EE5A92"/>
    <w:rsid w:val="00EE62C7"/>
    <w:rsid w:val="00EE690F"/>
    <w:rsid w:val="00EE715E"/>
    <w:rsid w:val="00EE7E8F"/>
    <w:rsid w:val="00EF0737"/>
    <w:rsid w:val="00EF26E4"/>
    <w:rsid w:val="00EF2C72"/>
    <w:rsid w:val="00EF3332"/>
    <w:rsid w:val="00EF3492"/>
    <w:rsid w:val="00EF3948"/>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47B"/>
    <w:rsid w:val="00F37CBB"/>
    <w:rsid w:val="00F40C4A"/>
    <w:rsid w:val="00F41661"/>
    <w:rsid w:val="00F41B41"/>
    <w:rsid w:val="00F42893"/>
    <w:rsid w:val="00F42FCC"/>
    <w:rsid w:val="00F43A53"/>
    <w:rsid w:val="00F44729"/>
    <w:rsid w:val="00F45493"/>
    <w:rsid w:val="00F46D94"/>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989"/>
    <w:rsid w:val="00F65F41"/>
    <w:rsid w:val="00F6602B"/>
    <w:rsid w:val="00F672D5"/>
    <w:rsid w:val="00F67DB3"/>
    <w:rsid w:val="00F71736"/>
    <w:rsid w:val="00F721BF"/>
    <w:rsid w:val="00F72F36"/>
    <w:rsid w:val="00F73429"/>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6EA5"/>
    <w:rsid w:val="00F97564"/>
    <w:rsid w:val="00F9765C"/>
    <w:rsid w:val="00F979E4"/>
    <w:rsid w:val="00F97BC3"/>
    <w:rsid w:val="00FA0815"/>
    <w:rsid w:val="00FA2541"/>
    <w:rsid w:val="00FA2EBD"/>
    <w:rsid w:val="00FA31C0"/>
    <w:rsid w:val="00FA3B7E"/>
    <w:rsid w:val="00FA4E38"/>
    <w:rsid w:val="00FA5602"/>
    <w:rsid w:val="00FA5837"/>
    <w:rsid w:val="00FA5AC5"/>
    <w:rsid w:val="00FA6DB3"/>
    <w:rsid w:val="00FA6E5E"/>
    <w:rsid w:val="00FA7510"/>
    <w:rsid w:val="00FA77C5"/>
    <w:rsid w:val="00FA7B9E"/>
    <w:rsid w:val="00FB0C51"/>
    <w:rsid w:val="00FB238C"/>
    <w:rsid w:val="00FB3032"/>
    <w:rsid w:val="00FB3C68"/>
    <w:rsid w:val="00FB4810"/>
    <w:rsid w:val="00FB4B1E"/>
    <w:rsid w:val="00FB51B2"/>
    <w:rsid w:val="00FB5CE8"/>
    <w:rsid w:val="00FB79F6"/>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1810"/>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2A129-BD4E-4603-81B9-1D3DAC47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2323</Words>
  <Characters>13243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cp:lastModifiedBy>
  <cp:revision>3</cp:revision>
  <cp:lastPrinted>2014-09-10T09:04:00Z</cp:lastPrinted>
  <dcterms:created xsi:type="dcterms:W3CDTF">2022-05-06T06:43:00Z</dcterms:created>
  <dcterms:modified xsi:type="dcterms:W3CDTF">2022-05-06T06:45:00Z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(2)15SG+r5+FwqLgNvkBNXsCwB1NSPymfPABrNRfPXFa/Mw8t8C+v1itMQipcUMboaTIq9ODdDR
EdCegAxxd69WnIlBRAs1E9Y/b5HN2XDR4WIdXpdYzuE7twpisz5kSGmONPZZrlCUCECfdweB
534NPuyH4FbUlSul8oMCuDkweKrJymoJXAe7vRql+YJXNI5Be5SysHX/K9C04pzmRiKBNhy4
T2yK/VmWQQwAKpV9eH</vt:lpwstr>
  </property>
  <property fmtid="{D5CDD505-2E9C-101B-9397-08002B2CF9AE}" pid="3" name="_2015_ms_pID_7253431">
    <vt:lpwstr>TPJRFZy3gHtOkpbJ9VS+DNlhKHkDw5iafqtJEH1X8ZDB6+9LkUB3F1
keLwMo3vE/fm+03/g3kBiuou7wxWRoSy3uxl/qkcYT40azFUCwbeEmplJCFxBG4/nEHqx5zN
RU2L2Xu8anHbEqJgJKgEFGttGu1VxxnA3d07qP8quk8Ovsn3iPDg3bEOBlothW/WCvQMJIDM
vdEWtx+guKsXgSlI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1650510163</vt:lpwstr>
  </property>
</Properties>
</file>